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4C84E" w14:textId="77777777" w:rsidR="00CB2912" w:rsidRPr="00B6619E" w:rsidRDefault="00D234AF" w:rsidP="00B6619E">
      <w:pPr>
        <w:pStyle w:val="Heading2"/>
      </w:pPr>
      <w:r w:rsidRPr="00B6619E">
        <w:t xml:space="preserve">Shipping Documentation </w:t>
      </w:r>
    </w:p>
    <w:p w14:paraId="41B52B95" w14:textId="77777777" w:rsidR="00D234AF" w:rsidRPr="007279E6" w:rsidRDefault="00C638D7" w:rsidP="00B6619E">
      <w:r>
        <w:t xml:space="preserve">All shipments of biological materials and dangerous goods must be accompanied by appropriate shipping documentation. The types of documents that are required depend on the nature and destination of the shipment. </w:t>
      </w:r>
      <w:r w:rsidR="001E44FC">
        <w:t>The shipper is responsible for providing</w:t>
      </w:r>
      <w:r w:rsidR="00B54BA2" w:rsidRPr="007279E6">
        <w:t xml:space="preserve"> accurate information </w:t>
      </w:r>
      <w:r w:rsidR="00E81B98" w:rsidRPr="007279E6">
        <w:t xml:space="preserve">and documentation </w:t>
      </w:r>
      <w:r w:rsidR="00B54BA2" w:rsidRPr="007279E6">
        <w:t xml:space="preserve">applicable to the shipment of goods. </w:t>
      </w:r>
    </w:p>
    <w:p w14:paraId="5E55C566" w14:textId="77777777" w:rsidR="00E81B98" w:rsidRPr="007279E6" w:rsidRDefault="00E81B98" w:rsidP="00B6619E"/>
    <w:p w14:paraId="1B82C4D4" w14:textId="77777777" w:rsidR="00B54BA2" w:rsidRPr="00B6619E" w:rsidRDefault="00D234AF" w:rsidP="00B6619E">
      <w:pPr>
        <w:spacing w:after="120"/>
        <w:rPr>
          <w:b/>
          <w:color w:val="4E74A2" w:themeColor="accent6" w:themeShade="BF"/>
        </w:rPr>
      </w:pPr>
      <w:r w:rsidRPr="00B6619E">
        <w:rPr>
          <w:b/>
          <w:color w:val="4E74A2" w:themeColor="accent6" w:themeShade="BF"/>
        </w:rPr>
        <w:t>Types:</w:t>
      </w:r>
      <w:r w:rsidR="001E52AC" w:rsidRPr="00B6619E">
        <w:rPr>
          <w:b/>
          <w:color w:val="4E74A2" w:themeColor="accent6" w:themeShade="BF"/>
        </w:rPr>
        <w:t xml:space="preserve"> </w:t>
      </w:r>
    </w:p>
    <w:p w14:paraId="02C5CCA4" w14:textId="77777777" w:rsidR="00B54BA2" w:rsidRPr="007279E6" w:rsidRDefault="00B54BA2" w:rsidP="00B6619E">
      <w:pPr>
        <w:pStyle w:val="ListBullet"/>
      </w:pPr>
      <w:r w:rsidRPr="007279E6">
        <w:t>Air Waybill</w:t>
      </w:r>
    </w:p>
    <w:p w14:paraId="794857F6" w14:textId="77777777" w:rsidR="00B54BA2" w:rsidRDefault="00B54BA2" w:rsidP="00B6619E">
      <w:pPr>
        <w:pStyle w:val="ListBullet2"/>
      </w:pPr>
      <w:r w:rsidRPr="007279E6">
        <w:t>Contains contact information and basic shipment identification information</w:t>
      </w:r>
      <w:r w:rsidR="00E81B98" w:rsidRPr="007279E6">
        <w:t>.</w:t>
      </w:r>
    </w:p>
    <w:p w14:paraId="676374E6" w14:textId="77777777" w:rsidR="00F673D9" w:rsidRDefault="00F673D9" w:rsidP="00B6619E">
      <w:pPr>
        <w:pStyle w:val="ListBullet2"/>
      </w:pPr>
      <w:r>
        <w:t>Required for every shipment</w:t>
      </w:r>
    </w:p>
    <w:p w14:paraId="6D888820" w14:textId="77777777" w:rsidR="00F673D9" w:rsidRPr="007279E6" w:rsidRDefault="00F673D9" w:rsidP="00B6619E">
      <w:pPr>
        <w:pStyle w:val="ListBullet2"/>
      </w:pPr>
      <w:r>
        <w:t>Available from couriers (e.g. FedEx)</w:t>
      </w:r>
    </w:p>
    <w:p w14:paraId="29DB1509" w14:textId="77777777" w:rsidR="00B54BA2" w:rsidRPr="007279E6" w:rsidRDefault="00B54BA2" w:rsidP="00B54BA2">
      <w:pPr>
        <w:ind w:left="1440"/>
        <w:rPr>
          <w:rFonts w:ascii="Arial" w:hAnsi="Arial" w:cs="Arial"/>
          <w:sz w:val="22"/>
          <w:szCs w:val="22"/>
        </w:rPr>
      </w:pPr>
    </w:p>
    <w:p w14:paraId="54C2B2D7" w14:textId="77777777" w:rsidR="00B54BA2" w:rsidRPr="00B6619E" w:rsidRDefault="00B54BA2" w:rsidP="00B6619E">
      <w:pPr>
        <w:pStyle w:val="ListBullet"/>
      </w:pPr>
      <w:r w:rsidRPr="00B6619E">
        <w:t>Commercial Invoice</w:t>
      </w:r>
    </w:p>
    <w:p w14:paraId="4C53C144" w14:textId="77777777" w:rsidR="00B54BA2" w:rsidRPr="00B6619E" w:rsidRDefault="00B54BA2" w:rsidP="00B6619E">
      <w:pPr>
        <w:pStyle w:val="ListBullet2"/>
      </w:pPr>
      <w:r w:rsidRPr="00B6619E">
        <w:t>Contains specific language for Customs</w:t>
      </w:r>
      <w:r w:rsidR="00E81B98" w:rsidRPr="00B6619E">
        <w:t>.</w:t>
      </w:r>
    </w:p>
    <w:p w14:paraId="442A1B67" w14:textId="77777777" w:rsidR="00F673D9" w:rsidRPr="00B6619E" w:rsidRDefault="00F673D9" w:rsidP="00B6619E">
      <w:pPr>
        <w:pStyle w:val="ListBullet2"/>
      </w:pPr>
      <w:r w:rsidRPr="00B6619E">
        <w:t>Required for international shipments</w:t>
      </w:r>
    </w:p>
    <w:p w14:paraId="1E6A261F" w14:textId="71C97FEE" w:rsidR="00F673D9" w:rsidRPr="00B6619E" w:rsidRDefault="00F673D9" w:rsidP="00B6619E">
      <w:pPr>
        <w:pStyle w:val="ListBullet2"/>
      </w:pPr>
      <w:r w:rsidRPr="00B6619E">
        <w:t>Available from couriers and online</w:t>
      </w:r>
    </w:p>
    <w:p w14:paraId="694535B9" w14:textId="77777777" w:rsidR="00B54BA2" w:rsidRPr="007279E6" w:rsidRDefault="00B54BA2" w:rsidP="00E81B98">
      <w:pPr>
        <w:ind w:left="1080"/>
        <w:rPr>
          <w:rFonts w:ascii="Arial" w:hAnsi="Arial" w:cs="Arial"/>
          <w:sz w:val="22"/>
          <w:szCs w:val="22"/>
        </w:rPr>
      </w:pPr>
    </w:p>
    <w:p w14:paraId="1F2AD878" w14:textId="77777777" w:rsidR="00B54BA2" w:rsidRPr="00B6619E" w:rsidRDefault="00B54BA2" w:rsidP="00B6619E">
      <w:pPr>
        <w:pStyle w:val="ListBullet"/>
      </w:pPr>
      <w:r w:rsidRPr="00B6619E">
        <w:t>Shipper’s Declaration</w:t>
      </w:r>
      <w:r w:rsidR="003E5A3C" w:rsidRPr="00B6619E">
        <w:t xml:space="preserve"> of Dangerous Goods</w:t>
      </w:r>
    </w:p>
    <w:p w14:paraId="49BF3A67" w14:textId="77777777" w:rsidR="00B54BA2" w:rsidRPr="00B6619E" w:rsidRDefault="00B54BA2" w:rsidP="00B6619E">
      <w:pPr>
        <w:pStyle w:val="ListBullet2"/>
      </w:pPr>
      <w:r w:rsidRPr="00B6619E">
        <w:t>Contains detailed shipment information an</w:t>
      </w:r>
      <w:r w:rsidR="00E81B98" w:rsidRPr="00B6619E">
        <w:t>d emergency contact information.</w:t>
      </w:r>
    </w:p>
    <w:p w14:paraId="48304DD8" w14:textId="77777777" w:rsidR="00527A68" w:rsidRPr="00B6619E" w:rsidRDefault="00527A68" w:rsidP="00B6619E">
      <w:pPr>
        <w:pStyle w:val="ListBullet2"/>
      </w:pPr>
      <w:r w:rsidRPr="00B6619E">
        <w:t>Required for chemicals (except small/excepted quantity shipments) and Category A Infectious materials.</w:t>
      </w:r>
    </w:p>
    <w:p w14:paraId="00273BCD" w14:textId="77777777" w:rsidR="00527A68" w:rsidRPr="00B6619E" w:rsidRDefault="00527A68" w:rsidP="00B6619E">
      <w:pPr>
        <w:pStyle w:val="ListBullet2"/>
      </w:pPr>
      <w:r w:rsidRPr="00B6619E">
        <w:t>Available from couriers and online.</w:t>
      </w:r>
    </w:p>
    <w:p w14:paraId="7C2DE343" w14:textId="77777777" w:rsidR="00F673D9" w:rsidRPr="00B6619E" w:rsidRDefault="00F673D9" w:rsidP="00B6619E">
      <w:pPr>
        <w:pStyle w:val="ListBullet2"/>
      </w:pPr>
      <w:r w:rsidRPr="00B6619E">
        <w:t>Must be in English, typed, and printed in color.</w:t>
      </w:r>
    </w:p>
    <w:p w14:paraId="07747F99" w14:textId="77777777" w:rsidR="00F673D9" w:rsidRPr="00B6619E" w:rsidRDefault="00F673D9" w:rsidP="00B6619E">
      <w:pPr>
        <w:pStyle w:val="ListBullet2"/>
      </w:pPr>
      <w:r w:rsidRPr="00B6619E">
        <w:t>FedEx requires that Declaration Forms are prepared using compliance check software (contact Environmental Health &amp; Safety Office for more information).</w:t>
      </w:r>
    </w:p>
    <w:p w14:paraId="1B4FD4FE" w14:textId="77777777" w:rsidR="00527A68" w:rsidRPr="00B6619E" w:rsidRDefault="00F673D9" w:rsidP="00B6619E">
      <w:pPr>
        <w:pStyle w:val="ListBullet2"/>
      </w:pPr>
      <w:r w:rsidRPr="00B6619E">
        <w:t>3</w:t>
      </w:r>
      <w:r w:rsidR="00E81B98" w:rsidRPr="00B6619E">
        <w:t xml:space="preserve"> c</w:t>
      </w:r>
      <w:r w:rsidRPr="00B6619E">
        <w:t>olor c</w:t>
      </w:r>
      <w:r w:rsidR="00E81B98" w:rsidRPr="00B6619E">
        <w:t xml:space="preserve">opies must be </w:t>
      </w:r>
      <w:r w:rsidRPr="00B6619E">
        <w:t>included with the package</w:t>
      </w:r>
    </w:p>
    <w:p w14:paraId="60AAE7E4" w14:textId="77777777" w:rsidR="00E81B98" w:rsidRPr="00B6619E" w:rsidRDefault="00527A68" w:rsidP="00B6619E">
      <w:pPr>
        <w:pStyle w:val="ListBullet2"/>
      </w:pPr>
      <w:r w:rsidRPr="00B6619E">
        <w:t xml:space="preserve">1 copy must be kept </w:t>
      </w:r>
      <w:r w:rsidR="00E81B98" w:rsidRPr="00B6619E">
        <w:t>by the shipper for at least 375 days.</w:t>
      </w:r>
    </w:p>
    <w:p w14:paraId="178F0AF2" w14:textId="77777777" w:rsidR="00527A68" w:rsidRPr="007279E6" w:rsidRDefault="00527A68" w:rsidP="00527A68">
      <w:pPr>
        <w:pStyle w:val="ListParagraph"/>
        <w:autoSpaceDE w:val="0"/>
        <w:autoSpaceDN w:val="0"/>
        <w:adjustRightInd w:val="0"/>
        <w:spacing w:line="240" w:lineRule="auto"/>
        <w:ind w:left="1440"/>
        <w:rPr>
          <w:rFonts w:ascii="Arial" w:hAnsi="Arial" w:cs="Arial"/>
          <w:sz w:val="22"/>
          <w:szCs w:val="22"/>
        </w:rPr>
      </w:pPr>
    </w:p>
    <w:p w14:paraId="65A395B7" w14:textId="77777777" w:rsidR="00D234AF" w:rsidRPr="007279E6" w:rsidRDefault="00D234AF" w:rsidP="00E81B98">
      <w:pPr>
        <w:rPr>
          <w:rFonts w:ascii="Arial" w:hAnsi="Arial" w:cs="Arial"/>
          <w:b/>
          <w:sz w:val="22"/>
          <w:szCs w:val="22"/>
        </w:rPr>
      </w:pPr>
    </w:p>
    <w:p w14:paraId="4FB38956" w14:textId="77777777" w:rsidR="001E52AC" w:rsidRPr="007279E6" w:rsidRDefault="001E52AC" w:rsidP="001E52AC">
      <w:pPr>
        <w:rPr>
          <w:rFonts w:ascii="Arial" w:hAnsi="Arial" w:cs="Arial"/>
          <w:sz w:val="22"/>
          <w:szCs w:val="22"/>
        </w:rPr>
      </w:pPr>
    </w:p>
    <w:p w14:paraId="35A88BBF" w14:textId="77777777" w:rsidR="001E52AC" w:rsidRPr="007279E6" w:rsidRDefault="001E52AC">
      <w:pPr>
        <w:spacing w:line="240" w:lineRule="auto"/>
        <w:rPr>
          <w:rFonts w:ascii="Arial" w:hAnsi="Arial" w:cs="Arial"/>
          <w:sz w:val="22"/>
          <w:szCs w:val="22"/>
        </w:rPr>
      </w:pPr>
      <w:r w:rsidRPr="007279E6">
        <w:rPr>
          <w:rFonts w:ascii="Arial" w:hAnsi="Arial" w:cs="Arial"/>
          <w:sz w:val="22"/>
          <w:szCs w:val="22"/>
        </w:rPr>
        <w:br w:type="page"/>
      </w:r>
    </w:p>
    <w:p w14:paraId="1E06009F" w14:textId="77777777" w:rsidR="00D23A63" w:rsidRPr="00B6619E" w:rsidRDefault="001E52AC" w:rsidP="00B6619E">
      <w:pPr>
        <w:spacing w:after="120"/>
        <w:rPr>
          <w:b/>
          <w:color w:val="4E74A2" w:themeColor="accent6" w:themeShade="BF"/>
        </w:rPr>
      </w:pPr>
      <w:r w:rsidRPr="00B6619E">
        <w:rPr>
          <w:b/>
          <w:color w:val="4E74A2" w:themeColor="accent6" w:themeShade="BF"/>
        </w:rPr>
        <w:lastRenderedPageBreak/>
        <w:t>Example: Airway Bill</w:t>
      </w:r>
      <w:r w:rsidR="00D23A63" w:rsidRPr="00B6619E">
        <w:rPr>
          <w:b/>
          <w:color w:val="4E74A2" w:themeColor="accent6" w:themeShade="BF"/>
        </w:rPr>
        <w:t>s</w:t>
      </w:r>
    </w:p>
    <w:p w14:paraId="67528C41" w14:textId="77777777" w:rsidR="001E52AC" w:rsidRPr="00B6619E" w:rsidRDefault="00D23A63" w:rsidP="00B6619E">
      <w:pPr>
        <w:pStyle w:val="ListBullet"/>
      </w:pPr>
      <w:r w:rsidRPr="00B6619E">
        <w:t>Domestic shipment of a dangerous good requiring a Shippers Declaration (e.g. Category A shipment)</w:t>
      </w:r>
    </w:p>
    <w:p w14:paraId="64DB982A" w14:textId="77777777" w:rsidR="00B6619E" w:rsidRDefault="00D51A54" w:rsidP="00B6619E">
      <w:pPr>
        <w:ind w:left="360"/>
        <w:rPr>
          <w:b/>
        </w:rPr>
      </w:pPr>
      <w:r>
        <w:rPr>
          <w:b/>
          <w:noProof/>
        </w:rPr>
        <w:drawing>
          <wp:inline distT="0" distB="0" distL="0" distR="0" wp14:anchorId="09ABA92B" wp14:editId="1985951D">
            <wp:extent cx="5441211" cy="3552825"/>
            <wp:effectExtent l="19050" t="0" r="70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51750" cy="3559707"/>
                    </a:xfrm>
                    <a:prstGeom prst="rect">
                      <a:avLst/>
                    </a:prstGeom>
                    <a:noFill/>
                    <a:ln w="9525">
                      <a:noFill/>
                      <a:miter lim="800000"/>
                      <a:headEnd/>
                      <a:tailEnd/>
                    </a:ln>
                  </pic:spPr>
                </pic:pic>
              </a:graphicData>
            </a:graphic>
          </wp:inline>
        </w:drawing>
      </w:r>
    </w:p>
    <w:p w14:paraId="57697B71" w14:textId="77777777" w:rsidR="00D51A54" w:rsidRPr="00D51A54" w:rsidRDefault="00D51A54" w:rsidP="00D51A54">
      <w:pPr>
        <w:spacing w:line="240" w:lineRule="auto"/>
        <w:ind w:left="360"/>
        <w:rPr>
          <w:b/>
          <w:sz w:val="16"/>
          <w:szCs w:val="16"/>
        </w:rPr>
      </w:pPr>
    </w:p>
    <w:p w14:paraId="04B18561" w14:textId="77777777" w:rsidR="00D23A63" w:rsidRPr="00B6619E" w:rsidRDefault="00D23A63" w:rsidP="00B6619E">
      <w:pPr>
        <w:pStyle w:val="ListBullet"/>
      </w:pPr>
      <w:r w:rsidRPr="00B6619E">
        <w:t>Domestic shipment of a dangerous good not requiring a Shippers Declaration (e.g. Dry Ice)</w:t>
      </w:r>
    </w:p>
    <w:p w14:paraId="2956A039" w14:textId="77777777" w:rsidR="00713977" w:rsidRPr="00D23A63" w:rsidRDefault="00D51A54" w:rsidP="00D51A54">
      <w:pPr>
        <w:pStyle w:val="ListParagraph"/>
        <w:ind w:left="90"/>
        <w:jc w:val="both"/>
        <w:rPr>
          <w:rFonts w:ascii="Arial" w:hAnsi="Arial" w:cs="Arial"/>
          <w:b/>
          <w:sz w:val="22"/>
          <w:szCs w:val="22"/>
        </w:rPr>
      </w:pPr>
      <w:r>
        <w:rPr>
          <w:noProof/>
          <w:szCs w:val="24"/>
        </w:rPr>
        <w:drawing>
          <wp:inline distT="0" distB="0" distL="0" distR="0" wp14:anchorId="34B63FBE" wp14:editId="4EB83D6E">
            <wp:extent cx="5514975" cy="3655217"/>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514975" cy="3655217"/>
                    </a:xfrm>
                    <a:prstGeom prst="rect">
                      <a:avLst/>
                    </a:prstGeom>
                    <a:noFill/>
                    <a:ln w="9525">
                      <a:noFill/>
                      <a:miter lim="800000"/>
                      <a:headEnd/>
                      <a:tailEnd/>
                    </a:ln>
                  </pic:spPr>
                </pic:pic>
              </a:graphicData>
            </a:graphic>
          </wp:inline>
        </w:drawing>
      </w:r>
    </w:p>
    <w:p w14:paraId="7B4D7735" w14:textId="77777777" w:rsidR="00D23A63" w:rsidRPr="00B6619E" w:rsidRDefault="00D23A63" w:rsidP="00B6619E">
      <w:pPr>
        <w:pStyle w:val="ListBullet"/>
      </w:pPr>
      <w:r w:rsidRPr="00B6619E">
        <w:lastRenderedPageBreak/>
        <w:t>International Shipment of a dangerous good</w:t>
      </w:r>
    </w:p>
    <w:p w14:paraId="65E3178D" w14:textId="77777777" w:rsidR="00D51A54" w:rsidRDefault="00D51A54" w:rsidP="00110D0B">
      <w:pPr>
        <w:spacing w:after="120"/>
        <w:rPr>
          <w:b/>
          <w:color w:val="4E74A2" w:themeColor="accent6" w:themeShade="BF"/>
        </w:rPr>
      </w:pPr>
    </w:p>
    <w:p w14:paraId="540B5A42" w14:textId="77777777" w:rsidR="001E0B84" w:rsidRDefault="005A69E5" w:rsidP="00110D0B">
      <w:pPr>
        <w:spacing w:after="120"/>
        <w:rPr>
          <w:b/>
          <w:color w:val="4E74A2" w:themeColor="accent6" w:themeShade="BF"/>
        </w:rPr>
      </w:pPr>
      <w:r>
        <w:rPr>
          <w:b/>
          <w:color w:val="4E74A2" w:themeColor="accent6" w:themeShade="BF"/>
        </w:rPr>
        <w:object w:dxaOrig="9181" w:dyaOrig="11881" w14:anchorId="0D198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94pt;mso-position-vertical:absolute" o:ole="">
            <v:imagedata r:id="rId9" o:title="" cropleft="3084f"/>
          </v:shape>
          <o:OLEObject Type="Embed" ProgID="AcroExch.Document.DC" ShapeID="_x0000_i1025" DrawAspect="Content" ObjectID="_1620648562" r:id="rId10"/>
        </w:object>
      </w:r>
    </w:p>
    <w:p w14:paraId="52926E3E" w14:textId="77777777" w:rsidR="001E0B84" w:rsidRDefault="001E0B84" w:rsidP="00110D0B">
      <w:pPr>
        <w:spacing w:after="120"/>
        <w:rPr>
          <w:b/>
          <w:color w:val="4E74A2" w:themeColor="accent6" w:themeShade="BF"/>
        </w:rPr>
      </w:pPr>
    </w:p>
    <w:p w14:paraId="569C1950" w14:textId="77777777" w:rsidR="001E52AC" w:rsidRDefault="001E52AC" w:rsidP="00B6619E">
      <w:pPr>
        <w:spacing w:after="120"/>
        <w:rPr>
          <w:rFonts w:ascii="Arial" w:hAnsi="Arial" w:cs="Arial"/>
          <w:b/>
          <w:sz w:val="22"/>
          <w:szCs w:val="22"/>
        </w:rPr>
      </w:pPr>
      <w:r w:rsidRPr="00B6619E">
        <w:rPr>
          <w:b/>
          <w:color w:val="4E74A2" w:themeColor="accent6" w:themeShade="BF"/>
        </w:rPr>
        <w:t xml:space="preserve">Example: Commercial Invoice </w:t>
      </w:r>
    </w:p>
    <w:p w14:paraId="3D83F545" w14:textId="77777777" w:rsidR="001E52AC" w:rsidRPr="007279E6" w:rsidRDefault="00D51A54" w:rsidP="001E52AC">
      <w:pPr>
        <w:rPr>
          <w:rFonts w:ascii="Arial" w:hAnsi="Arial" w:cs="Arial"/>
          <w:b/>
          <w:sz w:val="22"/>
          <w:szCs w:val="22"/>
        </w:rPr>
      </w:pPr>
      <w:r>
        <w:rPr>
          <w:noProof/>
        </w:rPr>
        <w:drawing>
          <wp:inline distT="0" distB="0" distL="0" distR="0" wp14:anchorId="26E5C75A" wp14:editId="1586DDA7">
            <wp:extent cx="5705475" cy="7341044"/>
            <wp:effectExtent l="190500" t="190500" r="161925" b="165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05475" cy="7341044"/>
                    </a:xfrm>
                    <a:prstGeom prst="rect">
                      <a:avLst/>
                    </a:prstGeom>
                    <a:ln>
                      <a:noFill/>
                    </a:ln>
                    <a:effectLst>
                      <a:outerShdw blurRad="190500" algn="tl" rotWithShape="0">
                        <a:srgbClr val="000000">
                          <a:alpha val="70000"/>
                        </a:srgbClr>
                      </a:outerShdw>
                    </a:effectLst>
                  </pic:spPr>
                </pic:pic>
              </a:graphicData>
            </a:graphic>
          </wp:inline>
        </w:drawing>
      </w:r>
    </w:p>
    <w:p w14:paraId="644D0493" w14:textId="71F20517" w:rsidR="001E52AC" w:rsidRPr="00B6619E" w:rsidRDefault="00D51A54" w:rsidP="003F05DB">
      <w:pPr>
        <w:spacing w:line="240" w:lineRule="auto"/>
        <w:rPr>
          <w:b/>
          <w:color w:val="4E74A2" w:themeColor="accent6" w:themeShade="BF"/>
        </w:rPr>
      </w:pPr>
      <w:r>
        <w:rPr>
          <w:b/>
          <w:color w:val="4E74A2" w:themeColor="accent6" w:themeShade="BF"/>
        </w:rPr>
        <w:br w:type="page"/>
      </w:r>
      <w:r w:rsidR="001E52AC" w:rsidRPr="00B6619E">
        <w:rPr>
          <w:b/>
          <w:color w:val="4E74A2" w:themeColor="accent6" w:themeShade="BF"/>
        </w:rPr>
        <w:lastRenderedPageBreak/>
        <w:t>Example: Shippers Declaration</w:t>
      </w:r>
    </w:p>
    <w:p w14:paraId="79B57874" w14:textId="77777777" w:rsidR="00713977" w:rsidRDefault="00D51A54" w:rsidP="001E52AC">
      <w:pPr>
        <w:rPr>
          <w:rFonts w:ascii="Arial" w:hAnsi="Arial" w:cs="Arial"/>
          <w:b/>
          <w:sz w:val="22"/>
          <w:szCs w:val="22"/>
        </w:rPr>
      </w:pPr>
      <w:r>
        <w:rPr>
          <w:noProof/>
        </w:rPr>
        <w:drawing>
          <wp:inline distT="0" distB="0" distL="0" distR="0" wp14:anchorId="01F92B65" wp14:editId="1E989059">
            <wp:extent cx="5667375" cy="7378998"/>
            <wp:effectExtent l="190500" t="190500" r="161925" b="165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67375" cy="7378998"/>
                    </a:xfrm>
                    <a:prstGeom prst="rect">
                      <a:avLst/>
                    </a:prstGeom>
                    <a:ln>
                      <a:noFill/>
                    </a:ln>
                    <a:effectLst>
                      <a:outerShdw blurRad="190500" algn="tl" rotWithShape="0">
                        <a:srgbClr val="000000">
                          <a:alpha val="70000"/>
                        </a:srgbClr>
                      </a:outerShdw>
                    </a:effectLst>
                  </pic:spPr>
                </pic:pic>
              </a:graphicData>
            </a:graphic>
          </wp:inline>
        </w:drawing>
      </w:r>
    </w:p>
    <w:p w14:paraId="41DB006A" w14:textId="77777777" w:rsidR="00DF5040" w:rsidRPr="007279E6" w:rsidRDefault="00DF5040" w:rsidP="00EB7376">
      <w:pPr>
        <w:rPr>
          <w:rFonts w:ascii="Arial" w:hAnsi="Arial" w:cs="Arial"/>
          <w:sz w:val="22"/>
          <w:szCs w:val="22"/>
        </w:rPr>
      </w:pPr>
      <w:bookmarkStart w:id="0" w:name="_GoBack"/>
      <w:bookmarkEnd w:id="0"/>
    </w:p>
    <w:sectPr w:rsidR="00DF5040" w:rsidRPr="007279E6" w:rsidSect="00D51A54">
      <w:footerReference w:type="default" r:id="rId13"/>
      <w:footnotePr>
        <w:numRestart w:val="eachSect"/>
      </w:footnotePr>
      <w:pgSz w:w="12240" w:h="15840" w:code="1"/>
      <w:pgMar w:top="135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07580" w14:textId="77777777" w:rsidR="00F72CA8" w:rsidRDefault="00F72CA8">
      <w:pPr>
        <w:spacing w:line="240" w:lineRule="auto"/>
      </w:pPr>
      <w:r>
        <w:separator/>
      </w:r>
    </w:p>
  </w:endnote>
  <w:endnote w:type="continuationSeparator" w:id="0">
    <w:p w14:paraId="633A379C" w14:textId="77777777" w:rsidR="00F72CA8" w:rsidRDefault="00F72C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DFE2" w14:textId="77777777" w:rsidR="00B54BA2" w:rsidRPr="00297767" w:rsidRDefault="00B54BA2" w:rsidP="00297767">
    <w:pPr>
      <w:pStyle w:val="Footer"/>
      <w:spacing w:line="240" w:lineRule="auto"/>
      <w:jc w:val="right"/>
      <w:rPr>
        <w:color w:val="003CB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4AA6E" w14:textId="77777777" w:rsidR="00F72CA8" w:rsidRDefault="00F72CA8">
      <w:pPr>
        <w:spacing w:line="240" w:lineRule="auto"/>
      </w:pPr>
      <w:r>
        <w:separator/>
      </w:r>
    </w:p>
  </w:footnote>
  <w:footnote w:type="continuationSeparator" w:id="0">
    <w:p w14:paraId="7A453E49" w14:textId="77777777" w:rsidR="00F72CA8" w:rsidRDefault="00F72C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FEA18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9AA52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57E38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2235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FC82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07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0265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1D247B2"/>
    <w:lvl w:ilvl="0">
      <w:start w:val="1"/>
      <w:numFmt w:val="bullet"/>
      <w:lvlText w:val="−"/>
      <w:lvlJc w:val="left"/>
      <w:pPr>
        <w:ind w:left="720" w:hanging="360"/>
      </w:pPr>
      <w:rPr>
        <w:rFonts w:ascii="Arial" w:hAnsi="Arial" w:cs="Times New Roman" w:hint="default"/>
        <w:b/>
        <w:i w:val="0"/>
        <w:color w:val="006666"/>
      </w:rPr>
    </w:lvl>
  </w:abstractNum>
  <w:abstractNum w:abstractNumId="8" w15:restartNumberingAfterBreak="0">
    <w:nsid w:val="FFFFFF88"/>
    <w:multiLevelType w:val="singleLevel"/>
    <w:tmpl w:val="69C2D0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024140"/>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FFFFFFFE"/>
    <w:multiLevelType w:val="singleLevel"/>
    <w:tmpl w:val="9FA4D252"/>
    <w:lvl w:ilvl="0">
      <w:numFmt w:val="decimal"/>
      <w:lvlText w:val="*"/>
      <w:lvlJc w:val="left"/>
    </w:lvl>
  </w:abstractNum>
  <w:abstractNum w:abstractNumId="11" w15:restartNumberingAfterBreak="0">
    <w:nsid w:val="07E218B4"/>
    <w:multiLevelType w:val="hybridMultilevel"/>
    <w:tmpl w:val="C6D42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8F14061"/>
    <w:multiLevelType w:val="hybridMultilevel"/>
    <w:tmpl w:val="2BE08F4C"/>
    <w:lvl w:ilvl="0" w:tplc="CD329B64">
      <w:start w:val="1"/>
      <w:numFmt w:val="bullet"/>
      <w:lvlText w:val=""/>
      <w:lvlJc w:val="left"/>
      <w:pPr>
        <w:ind w:left="720" w:hanging="360"/>
      </w:pPr>
      <w:rPr>
        <w:rFonts w:ascii="Symbol" w:hAnsi="Symbol" w:hint="default"/>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308D"/>
    <w:multiLevelType w:val="hybridMultilevel"/>
    <w:tmpl w:val="9B047264"/>
    <w:lvl w:ilvl="0" w:tplc="E9669B2E">
      <w:start w:val="1"/>
      <w:numFmt w:val="bullet"/>
      <w:lvlText w:val="−"/>
      <w:lvlJc w:val="left"/>
      <w:pPr>
        <w:ind w:left="720" w:hanging="360"/>
      </w:pPr>
      <w:rPr>
        <w:rFonts w:ascii="Arial Bold" w:hAnsi="Arial Bold" w:hint="default"/>
        <w:b/>
        <w:i w:val="0"/>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0630"/>
    <w:multiLevelType w:val="hybridMultilevel"/>
    <w:tmpl w:val="3690AA66"/>
    <w:lvl w:ilvl="0" w:tplc="AC62B3BA">
      <w:start w:val="1"/>
      <w:numFmt w:val="bullet"/>
      <w:lvlText w:val="•"/>
      <w:lvlJc w:val="left"/>
      <w:pPr>
        <w:tabs>
          <w:tab w:val="num" w:pos="720"/>
        </w:tabs>
        <w:ind w:left="720" w:hanging="360"/>
      </w:pPr>
      <w:rPr>
        <w:rFonts w:ascii="Arial" w:hAnsi="Arial" w:hint="default"/>
      </w:rPr>
    </w:lvl>
    <w:lvl w:ilvl="1" w:tplc="7B2EFAAC">
      <w:start w:val="911"/>
      <w:numFmt w:val="bullet"/>
      <w:lvlText w:val="–"/>
      <w:lvlJc w:val="left"/>
      <w:pPr>
        <w:tabs>
          <w:tab w:val="num" w:pos="1440"/>
        </w:tabs>
        <w:ind w:left="1440" w:hanging="360"/>
      </w:pPr>
      <w:rPr>
        <w:rFonts w:ascii="Arial" w:hAnsi="Arial" w:hint="default"/>
      </w:rPr>
    </w:lvl>
    <w:lvl w:ilvl="2" w:tplc="4D0AD682" w:tentative="1">
      <w:start w:val="1"/>
      <w:numFmt w:val="bullet"/>
      <w:lvlText w:val="•"/>
      <w:lvlJc w:val="left"/>
      <w:pPr>
        <w:tabs>
          <w:tab w:val="num" w:pos="2160"/>
        </w:tabs>
        <w:ind w:left="2160" w:hanging="360"/>
      </w:pPr>
      <w:rPr>
        <w:rFonts w:ascii="Arial" w:hAnsi="Arial" w:hint="default"/>
      </w:rPr>
    </w:lvl>
    <w:lvl w:ilvl="3" w:tplc="BCAA7524" w:tentative="1">
      <w:start w:val="1"/>
      <w:numFmt w:val="bullet"/>
      <w:lvlText w:val="•"/>
      <w:lvlJc w:val="left"/>
      <w:pPr>
        <w:tabs>
          <w:tab w:val="num" w:pos="2880"/>
        </w:tabs>
        <w:ind w:left="2880" w:hanging="360"/>
      </w:pPr>
      <w:rPr>
        <w:rFonts w:ascii="Arial" w:hAnsi="Arial" w:hint="default"/>
      </w:rPr>
    </w:lvl>
    <w:lvl w:ilvl="4" w:tplc="4CA8329C" w:tentative="1">
      <w:start w:val="1"/>
      <w:numFmt w:val="bullet"/>
      <w:lvlText w:val="•"/>
      <w:lvlJc w:val="left"/>
      <w:pPr>
        <w:tabs>
          <w:tab w:val="num" w:pos="3600"/>
        </w:tabs>
        <w:ind w:left="3600" w:hanging="360"/>
      </w:pPr>
      <w:rPr>
        <w:rFonts w:ascii="Arial" w:hAnsi="Arial" w:hint="default"/>
      </w:rPr>
    </w:lvl>
    <w:lvl w:ilvl="5" w:tplc="FC841E8E" w:tentative="1">
      <w:start w:val="1"/>
      <w:numFmt w:val="bullet"/>
      <w:lvlText w:val="•"/>
      <w:lvlJc w:val="left"/>
      <w:pPr>
        <w:tabs>
          <w:tab w:val="num" w:pos="4320"/>
        </w:tabs>
        <w:ind w:left="4320" w:hanging="360"/>
      </w:pPr>
      <w:rPr>
        <w:rFonts w:ascii="Arial" w:hAnsi="Arial" w:hint="default"/>
      </w:rPr>
    </w:lvl>
    <w:lvl w:ilvl="6" w:tplc="870EAE74" w:tentative="1">
      <w:start w:val="1"/>
      <w:numFmt w:val="bullet"/>
      <w:lvlText w:val="•"/>
      <w:lvlJc w:val="left"/>
      <w:pPr>
        <w:tabs>
          <w:tab w:val="num" w:pos="5040"/>
        </w:tabs>
        <w:ind w:left="5040" w:hanging="360"/>
      </w:pPr>
      <w:rPr>
        <w:rFonts w:ascii="Arial" w:hAnsi="Arial" w:hint="default"/>
      </w:rPr>
    </w:lvl>
    <w:lvl w:ilvl="7" w:tplc="4BC886F0" w:tentative="1">
      <w:start w:val="1"/>
      <w:numFmt w:val="bullet"/>
      <w:lvlText w:val="•"/>
      <w:lvlJc w:val="left"/>
      <w:pPr>
        <w:tabs>
          <w:tab w:val="num" w:pos="5760"/>
        </w:tabs>
        <w:ind w:left="5760" w:hanging="360"/>
      </w:pPr>
      <w:rPr>
        <w:rFonts w:ascii="Arial" w:hAnsi="Arial" w:hint="default"/>
      </w:rPr>
    </w:lvl>
    <w:lvl w:ilvl="8" w:tplc="3D4E2E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7A77E3"/>
    <w:multiLevelType w:val="hybridMultilevel"/>
    <w:tmpl w:val="40DEDD14"/>
    <w:lvl w:ilvl="0" w:tplc="EABE17D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40041"/>
    <w:multiLevelType w:val="hybridMultilevel"/>
    <w:tmpl w:val="FC46B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BD12CB"/>
    <w:multiLevelType w:val="hybridMultilevel"/>
    <w:tmpl w:val="357AFB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0706A88"/>
    <w:multiLevelType w:val="hybridMultilevel"/>
    <w:tmpl w:val="4AB0D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87ACE"/>
    <w:multiLevelType w:val="hybridMultilevel"/>
    <w:tmpl w:val="FDDEC51E"/>
    <w:lvl w:ilvl="0" w:tplc="B44A0B56">
      <w:start w:val="1"/>
      <w:numFmt w:val="bullet"/>
      <w:pStyle w:val="ListBullet2"/>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146D4"/>
    <w:multiLevelType w:val="hybridMultilevel"/>
    <w:tmpl w:val="F0069D02"/>
    <w:lvl w:ilvl="0" w:tplc="51D247B2">
      <w:start w:val="1"/>
      <w:numFmt w:val="bullet"/>
      <w:lvlText w:val="−"/>
      <w:lvlJc w:val="left"/>
      <w:pPr>
        <w:ind w:left="720" w:hanging="360"/>
      </w:pPr>
      <w:rPr>
        <w:rFonts w:ascii="Arial" w:hAnsi="Arial" w:hint="default"/>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71C94"/>
    <w:multiLevelType w:val="hybridMultilevel"/>
    <w:tmpl w:val="085C0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4524D"/>
    <w:multiLevelType w:val="hybridMultilevel"/>
    <w:tmpl w:val="36B4070C"/>
    <w:lvl w:ilvl="0" w:tplc="51D247B2">
      <w:start w:val="1"/>
      <w:numFmt w:val="bullet"/>
      <w:lvlText w:val="−"/>
      <w:lvlJc w:val="left"/>
      <w:pPr>
        <w:ind w:left="720" w:hanging="360"/>
      </w:pPr>
      <w:rPr>
        <w:rFonts w:ascii="Arial" w:hAnsi="Arial" w:hint="default"/>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A674E"/>
    <w:multiLevelType w:val="hybridMultilevel"/>
    <w:tmpl w:val="B42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21994"/>
    <w:multiLevelType w:val="hybridMultilevel"/>
    <w:tmpl w:val="EFC87F34"/>
    <w:lvl w:ilvl="0" w:tplc="04090001">
      <w:start w:val="1"/>
      <w:numFmt w:val="bullet"/>
      <w:lvlText w:val=""/>
      <w:lvlJc w:val="left"/>
      <w:pPr>
        <w:ind w:left="720" w:hanging="360"/>
      </w:pPr>
      <w:rPr>
        <w:rFonts w:ascii="Symbol" w:hAnsi="Symbol" w:hint="default"/>
      </w:rPr>
    </w:lvl>
    <w:lvl w:ilvl="1" w:tplc="4CDE4F66">
      <w:start w:val="1"/>
      <w:numFmt w:val="bullet"/>
      <w:lvlText w:val=""/>
      <w:lvlJc w:val="left"/>
      <w:pPr>
        <w:ind w:left="1440" w:hanging="360"/>
      </w:pPr>
      <w:rPr>
        <w:rFonts w:ascii="Symbol" w:hAnsi="Symbo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1E3FD1"/>
    <w:multiLevelType w:val="hybridMultilevel"/>
    <w:tmpl w:val="02F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CE1846"/>
    <w:multiLevelType w:val="hybridMultilevel"/>
    <w:tmpl w:val="D564FB36"/>
    <w:lvl w:ilvl="0" w:tplc="CD329B64">
      <w:start w:val="1"/>
      <w:numFmt w:val="bullet"/>
      <w:lvlText w:val=""/>
      <w:lvlJc w:val="left"/>
      <w:pPr>
        <w:ind w:left="720" w:hanging="360"/>
      </w:pPr>
      <w:rPr>
        <w:rFonts w:ascii="Symbol" w:hAnsi="Symbol" w:hint="default"/>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E6C46"/>
    <w:multiLevelType w:val="hybridMultilevel"/>
    <w:tmpl w:val="F3D82F62"/>
    <w:lvl w:ilvl="0" w:tplc="CD329B64">
      <w:start w:val="1"/>
      <w:numFmt w:val="bullet"/>
      <w:lvlText w:val=""/>
      <w:lvlJc w:val="left"/>
      <w:pPr>
        <w:ind w:left="720" w:hanging="360"/>
      </w:pPr>
      <w:rPr>
        <w:rFonts w:ascii="Symbol" w:hAnsi="Symbol" w:hint="default"/>
        <w:color w:val="00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F60E6A"/>
    <w:multiLevelType w:val="hybridMultilevel"/>
    <w:tmpl w:val="4FB8D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20"/>
  </w:num>
  <w:num w:numId="4">
    <w:abstractNumId w:val="12"/>
  </w:num>
  <w:num w:numId="5">
    <w:abstractNumId w:val="9"/>
  </w:num>
  <w:num w:numId="6">
    <w:abstractNumId w:val="7"/>
  </w:num>
  <w:num w:numId="7">
    <w:abstractNumId w:val="13"/>
  </w:num>
  <w:num w:numId="8">
    <w:abstractNumId w:val="22"/>
  </w:num>
  <w:num w:numId="9">
    <w:abstractNumId w:val="19"/>
  </w:num>
  <w:num w:numId="10">
    <w:abstractNumId w:val="25"/>
  </w:num>
  <w:num w:numId="11">
    <w:abstractNumId w:val="23"/>
  </w:num>
  <w:num w:numId="12">
    <w:abstractNumId w:val="15"/>
  </w:num>
  <w:num w:numId="13">
    <w:abstractNumId w:val="16"/>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4"/>
  </w:num>
  <w:num w:numId="24">
    <w:abstractNumId w:val="11"/>
  </w:num>
  <w:num w:numId="25">
    <w:abstractNumId w:val="18"/>
  </w:num>
  <w:num w:numId="26">
    <w:abstractNumId w:val="28"/>
  </w:num>
  <w:num w:numId="27">
    <w:abstractNumId w:val="21"/>
  </w:num>
  <w:num w:numId="28">
    <w:abstractNumId w:val="17"/>
  </w:num>
  <w:num w:numId="29">
    <w:abstractNumId w:val="24"/>
  </w:num>
  <w:num w:numId="30">
    <w:abstractNumId w:val="9"/>
  </w:num>
  <w:num w:numId="31">
    <w:abstractNumId w:val="9"/>
  </w:num>
  <w:num w:numId="32">
    <w:abstractNumId w:val="19"/>
  </w:num>
  <w:num w:numId="33">
    <w:abstractNumId w:val="19"/>
  </w:num>
  <w:num w:numId="34">
    <w:abstractNumId w:val="9"/>
  </w:num>
  <w:num w:numId="35">
    <w:abstractNumId w:val="9"/>
  </w:num>
  <w:num w:numId="3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17409"/>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27B8"/>
    <w:rsid w:val="00007A98"/>
    <w:rsid w:val="000126EB"/>
    <w:rsid w:val="0002365E"/>
    <w:rsid w:val="0002583E"/>
    <w:rsid w:val="000528CF"/>
    <w:rsid w:val="00053EA8"/>
    <w:rsid w:val="00061E68"/>
    <w:rsid w:val="0006486D"/>
    <w:rsid w:val="00080DC2"/>
    <w:rsid w:val="00082EFA"/>
    <w:rsid w:val="000932E7"/>
    <w:rsid w:val="000963BA"/>
    <w:rsid w:val="000A4BF7"/>
    <w:rsid w:val="000B4C26"/>
    <w:rsid w:val="000B5FEA"/>
    <w:rsid w:val="000C03B0"/>
    <w:rsid w:val="000C5652"/>
    <w:rsid w:val="000E1CD4"/>
    <w:rsid w:val="000E1D89"/>
    <w:rsid w:val="000E2F2D"/>
    <w:rsid w:val="000E77F0"/>
    <w:rsid w:val="001001C0"/>
    <w:rsid w:val="00107552"/>
    <w:rsid w:val="001076F0"/>
    <w:rsid w:val="00110D0B"/>
    <w:rsid w:val="00114B0E"/>
    <w:rsid w:val="00126860"/>
    <w:rsid w:val="00134763"/>
    <w:rsid w:val="00134BC1"/>
    <w:rsid w:val="00136B9F"/>
    <w:rsid w:val="00143145"/>
    <w:rsid w:val="00145368"/>
    <w:rsid w:val="00151F76"/>
    <w:rsid w:val="00171991"/>
    <w:rsid w:val="0017523E"/>
    <w:rsid w:val="00177CCB"/>
    <w:rsid w:val="00180D19"/>
    <w:rsid w:val="00183033"/>
    <w:rsid w:val="00187263"/>
    <w:rsid w:val="001B3BFE"/>
    <w:rsid w:val="001B6E0E"/>
    <w:rsid w:val="001C33BC"/>
    <w:rsid w:val="001C3BAB"/>
    <w:rsid w:val="001D7486"/>
    <w:rsid w:val="001E0B84"/>
    <w:rsid w:val="001E44FC"/>
    <w:rsid w:val="001E52AC"/>
    <w:rsid w:val="001F0B7C"/>
    <w:rsid w:val="001F6E26"/>
    <w:rsid w:val="00202AE9"/>
    <w:rsid w:val="00207010"/>
    <w:rsid w:val="00220E79"/>
    <w:rsid w:val="0022145E"/>
    <w:rsid w:val="002215A2"/>
    <w:rsid w:val="0023125F"/>
    <w:rsid w:val="002336B8"/>
    <w:rsid w:val="002420D1"/>
    <w:rsid w:val="0025224A"/>
    <w:rsid w:val="00264141"/>
    <w:rsid w:val="0026494E"/>
    <w:rsid w:val="00272EF0"/>
    <w:rsid w:val="0027746F"/>
    <w:rsid w:val="002817FB"/>
    <w:rsid w:val="00297767"/>
    <w:rsid w:val="002A0399"/>
    <w:rsid w:val="002A4BBE"/>
    <w:rsid w:val="002C1E63"/>
    <w:rsid w:val="002C2EAF"/>
    <w:rsid w:val="002D05E8"/>
    <w:rsid w:val="002D1FD8"/>
    <w:rsid w:val="002D78C6"/>
    <w:rsid w:val="002E0D54"/>
    <w:rsid w:val="002F5BF8"/>
    <w:rsid w:val="00303C4C"/>
    <w:rsid w:val="00314F23"/>
    <w:rsid w:val="003228D9"/>
    <w:rsid w:val="00343031"/>
    <w:rsid w:val="00350363"/>
    <w:rsid w:val="0036624B"/>
    <w:rsid w:val="00373502"/>
    <w:rsid w:val="00374619"/>
    <w:rsid w:val="00374B3E"/>
    <w:rsid w:val="003816B4"/>
    <w:rsid w:val="003826C0"/>
    <w:rsid w:val="00393164"/>
    <w:rsid w:val="00395510"/>
    <w:rsid w:val="003A20E5"/>
    <w:rsid w:val="003A4C4D"/>
    <w:rsid w:val="003A6B27"/>
    <w:rsid w:val="003C7B34"/>
    <w:rsid w:val="003D3BB8"/>
    <w:rsid w:val="003E5A3C"/>
    <w:rsid w:val="003F05DB"/>
    <w:rsid w:val="003F3E5C"/>
    <w:rsid w:val="00413768"/>
    <w:rsid w:val="00414B62"/>
    <w:rsid w:val="004155B9"/>
    <w:rsid w:val="004335A3"/>
    <w:rsid w:val="00437268"/>
    <w:rsid w:val="0044102E"/>
    <w:rsid w:val="00456AF9"/>
    <w:rsid w:val="00462330"/>
    <w:rsid w:val="0046410D"/>
    <w:rsid w:val="004724A4"/>
    <w:rsid w:val="0047250B"/>
    <w:rsid w:val="00492D02"/>
    <w:rsid w:val="004936F3"/>
    <w:rsid w:val="0049373A"/>
    <w:rsid w:val="00496C0B"/>
    <w:rsid w:val="004A628B"/>
    <w:rsid w:val="004C7D65"/>
    <w:rsid w:val="004D0796"/>
    <w:rsid w:val="004D3B1A"/>
    <w:rsid w:val="004F1531"/>
    <w:rsid w:val="0051782E"/>
    <w:rsid w:val="00527A68"/>
    <w:rsid w:val="00533593"/>
    <w:rsid w:val="00533FF6"/>
    <w:rsid w:val="005364B2"/>
    <w:rsid w:val="00542A13"/>
    <w:rsid w:val="005613F9"/>
    <w:rsid w:val="00564D1A"/>
    <w:rsid w:val="00567DF4"/>
    <w:rsid w:val="005725F0"/>
    <w:rsid w:val="00573AD0"/>
    <w:rsid w:val="005812B0"/>
    <w:rsid w:val="0058183C"/>
    <w:rsid w:val="00592AFD"/>
    <w:rsid w:val="0059413B"/>
    <w:rsid w:val="00594E18"/>
    <w:rsid w:val="005A315C"/>
    <w:rsid w:val="005A6093"/>
    <w:rsid w:val="005A69E5"/>
    <w:rsid w:val="005B382D"/>
    <w:rsid w:val="005D48C3"/>
    <w:rsid w:val="005D4FDE"/>
    <w:rsid w:val="005D5713"/>
    <w:rsid w:val="005D7286"/>
    <w:rsid w:val="005F0A91"/>
    <w:rsid w:val="005F6E08"/>
    <w:rsid w:val="005F78BC"/>
    <w:rsid w:val="005F7B5C"/>
    <w:rsid w:val="0060201D"/>
    <w:rsid w:val="00603CF6"/>
    <w:rsid w:val="00603D51"/>
    <w:rsid w:val="00606D79"/>
    <w:rsid w:val="00625027"/>
    <w:rsid w:val="00625B4B"/>
    <w:rsid w:val="006266BE"/>
    <w:rsid w:val="00640F92"/>
    <w:rsid w:val="00664C07"/>
    <w:rsid w:val="00673160"/>
    <w:rsid w:val="0069078A"/>
    <w:rsid w:val="006A0582"/>
    <w:rsid w:val="006A11E5"/>
    <w:rsid w:val="006A4471"/>
    <w:rsid w:val="006A6B8F"/>
    <w:rsid w:val="006B40F6"/>
    <w:rsid w:val="006B5A16"/>
    <w:rsid w:val="006B5EA8"/>
    <w:rsid w:val="006E2C99"/>
    <w:rsid w:val="006E452A"/>
    <w:rsid w:val="006E50D4"/>
    <w:rsid w:val="00713977"/>
    <w:rsid w:val="00716696"/>
    <w:rsid w:val="007259BF"/>
    <w:rsid w:val="007279E6"/>
    <w:rsid w:val="0073399B"/>
    <w:rsid w:val="00736B62"/>
    <w:rsid w:val="0075008A"/>
    <w:rsid w:val="00756AF2"/>
    <w:rsid w:val="007573FD"/>
    <w:rsid w:val="00760511"/>
    <w:rsid w:val="00783D33"/>
    <w:rsid w:val="007934C1"/>
    <w:rsid w:val="007A1602"/>
    <w:rsid w:val="007A33EC"/>
    <w:rsid w:val="007B73F2"/>
    <w:rsid w:val="007C04B1"/>
    <w:rsid w:val="007C2EEA"/>
    <w:rsid w:val="007E0F65"/>
    <w:rsid w:val="007F5052"/>
    <w:rsid w:val="008041B1"/>
    <w:rsid w:val="00811F31"/>
    <w:rsid w:val="008135F7"/>
    <w:rsid w:val="008145F4"/>
    <w:rsid w:val="0082022A"/>
    <w:rsid w:val="008239E5"/>
    <w:rsid w:val="008327B8"/>
    <w:rsid w:val="00842723"/>
    <w:rsid w:val="0084594E"/>
    <w:rsid w:val="00846A07"/>
    <w:rsid w:val="008746D1"/>
    <w:rsid w:val="00876931"/>
    <w:rsid w:val="0088518A"/>
    <w:rsid w:val="008879B5"/>
    <w:rsid w:val="00891507"/>
    <w:rsid w:val="008937E8"/>
    <w:rsid w:val="00893FBA"/>
    <w:rsid w:val="008B4926"/>
    <w:rsid w:val="008B629A"/>
    <w:rsid w:val="008B6795"/>
    <w:rsid w:val="008C3892"/>
    <w:rsid w:val="008E1518"/>
    <w:rsid w:val="008E318D"/>
    <w:rsid w:val="008E35BD"/>
    <w:rsid w:val="008E35C3"/>
    <w:rsid w:val="008E7B7A"/>
    <w:rsid w:val="008F618B"/>
    <w:rsid w:val="009017A0"/>
    <w:rsid w:val="00912005"/>
    <w:rsid w:val="009121E1"/>
    <w:rsid w:val="00922E87"/>
    <w:rsid w:val="00940519"/>
    <w:rsid w:val="00947F45"/>
    <w:rsid w:val="0095446A"/>
    <w:rsid w:val="00965D3F"/>
    <w:rsid w:val="00970728"/>
    <w:rsid w:val="0097470F"/>
    <w:rsid w:val="00980155"/>
    <w:rsid w:val="00984272"/>
    <w:rsid w:val="00986612"/>
    <w:rsid w:val="009934CD"/>
    <w:rsid w:val="009B21B6"/>
    <w:rsid w:val="009B76A5"/>
    <w:rsid w:val="009C14CC"/>
    <w:rsid w:val="009C2820"/>
    <w:rsid w:val="009C52B5"/>
    <w:rsid w:val="009C54B4"/>
    <w:rsid w:val="009D3842"/>
    <w:rsid w:val="009D709D"/>
    <w:rsid w:val="009F3E4B"/>
    <w:rsid w:val="009F774C"/>
    <w:rsid w:val="00A16B05"/>
    <w:rsid w:val="00A24F7E"/>
    <w:rsid w:val="00A271C7"/>
    <w:rsid w:val="00A34857"/>
    <w:rsid w:val="00A3665E"/>
    <w:rsid w:val="00A45FAF"/>
    <w:rsid w:val="00A47910"/>
    <w:rsid w:val="00A90FA0"/>
    <w:rsid w:val="00A92343"/>
    <w:rsid w:val="00A9565C"/>
    <w:rsid w:val="00A95DBE"/>
    <w:rsid w:val="00AB20DB"/>
    <w:rsid w:val="00AF26CB"/>
    <w:rsid w:val="00B06AD1"/>
    <w:rsid w:val="00B13EA3"/>
    <w:rsid w:val="00B228AE"/>
    <w:rsid w:val="00B23242"/>
    <w:rsid w:val="00B26104"/>
    <w:rsid w:val="00B52440"/>
    <w:rsid w:val="00B54BA2"/>
    <w:rsid w:val="00B617D7"/>
    <w:rsid w:val="00B6619E"/>
    <w:rsid w:val="00B7324D"/>
    <w:rsid w:val="00B75FD5"/>
    <w:rsid w:val="00B7727D"/>
    <w:rsid w:val="00B77D40"/>
    <w:rsid w:val="00B819CF"/>
    <w:rsid w:val="00BB51F4"/>
    <w:rsid w:val="00BC658C"/>
    <w:rsid w:val="00BD1C98"/>
    <w:rsid w:val="00BD461C"/>
    <w:rsid w:val="00BE43D7"/>
    <w:rsid w:val="00BF112C"/>
    <w:rsid w:val="00BF7981"/>
    <w:rsid w:val="00BF7C0A"/>
    <w:rsid w:val="00C11673"/>
    <w:rsid w:val="00C12623"/>
    <w:rsid w:val="00C152B8"/>
    <w:rsid w:val="00C25AF9"/>
    <w:rsid w:val="00C30EC4"/>
    <w:rsid w:val="00C332CB"/>
    <w:rsid w:val="00C44D95"/>
    <w:rsid w:val="00C4615A"/>
    <w:rsid w:val="00C553D0"/>
    <w:rsid w:val="00C60561"/>
    <w:rsid w:val="00C638D7"/>
    <w:rsid w:val="00C63C09"/>
    <w:rsid w:val="00C64C06"/>
    <w:rsid w:val="00C65C7D"/>
    <w:rsid w:val="00C67CAE"/>
    <w:rsid w:val="00C717BD"/>
    <w:rsid w:val="00C71C0B"/>
    <w:rsid w:val="00C76B2A"/>
    <w:rsid w:val="00C81E9A"/>
    <w:rsid w:val="00C834A5"/>
    <w:rsid w:val="00CA6EC1"/>
    <w:rsid w:val="00CB1A6D"/>
    <w:rsid w:val="00CB1B5E"/>
    <w:rsid w:val="00CB26F1"/>
    <w:rsid w:val="00CB2912"/>
    <w:rsid w:val="00CC2E6E"/>
    <w:rsid w:val="00CD7AAD"/>
    <w:rsid w:val="00CE1BED"/>
    <w:rsid w:val="00CE6A77"/>
    <w:rsid w:val="00CF13A7"/>
    <w:rsid w:val="00CF693E"/>
    <w:rsid w:val="00CF779D"/>
    <w:rsid w:val="00D0276A"/>
    <w:rsid w:val="00D234AF"/>
    <w:rsid w:val="00D23A63"/>
    <w:rsid w:val="00D272BB"/>
    <w:rsid w:val="00D469F9"/>
    <w:rsid w:val="00D50885"/>
    <w:rsid w:val="00D51A54"/>
    <w:rsid w:val="00D57F81"/>
    <w:rsid w:val="00D63129"/>
    <w:rsid w:val="00D727FA"/>
    <w:rsid w:val="00D82074"/>
    <w:rsid w:val="00D85996"/>
    <w:rsid w:val="00D92B3D"/>
    <w:rsid w:val="00DA2857"/>
    <w:rsid w:val="00DA2D1D"/>
    <w:rsid w:val="00DA54FB"/>
    <w:rsid w:val="00DB3118"/>
    <w:rsid w:val="00DC0A23"/>
    <w:rsid w:val="00DC1169"/>
    <w:rsid w:val="00DC2F72"/>
    <w:rsid w:val="00DD1BCF"/>
    <w:rsid w:val="00DF346B"/>
    <w:rsid w:val="00DF3863"/>
    <w:rsid w:val="00DF5040"/>
    <w:rsid w:val="00E05BF5"/>
    <w:rsid w:val="00E2623C"/>
    <w:rsid w:val="00E300BB"/>
    <w:rsid w:val="00E53EF3"/>
    <w:rsid w:val="00E5450B"/>
    <w:rsid w:val="00E55CF1"/>
    <w:rsid w:val="00E62653"/>
    <w:rsid w:val="00E81B98"/>
    <w:rsid w:val="00E82659"/>
    <w:rsid w:val="00E848C8"/>
    <w:rsid w:val="00EA29F7"/>
    <w:rsid w:val="00EB42E6"/>
    <w:rsid w:val="00EB7376"/>
    <w:rsid w:val="00EC2D28"/>
    <w:rsid w:val="00EC5860"/>
    <w:rsid w:val="00EC5BFE"/>
    <w:rsid w:val="00EE7C71"/>
    <w:rsid w:val="00EF0D8B"/>
    <w:rsid w:val="00EF3DAE"/>
    <w:rsid w:val="00EF7A1C"/>
    <w:rsid w:val="00F0008F"/>
    <w:rsid w:val="00F016E9"/>
    <w:rsid w:val="00F02241"/>
    <w:rsid w:val="00F22AA6"/>
    <w:rsid w:val="00F22EB2"/>
    <w:rsid w:val="00F43AF8"/>
    <w:rsid w:val="00F673D9"/>
    <w:rsid w:val="00F72CA8"/>
    <w:rsid w:val="00F74324"/>
    <w:rsid w:val="00F75AFA"/>
    <w:rsid w:val="00F858E2"/>
    <w:rsid w:val="00F9274B"/>
    <w:rsid w:val="00FA2CA9"/>
    <w:rsid w:val="00FC0FDF"/>
    <w:rsid w:val="00FD431D"/>
    <w:rsid w:val="00FE49DF"/>
    <w:rsid w:val="00FF0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B0F8C64"/>
  <w15:docId w15:val="{B04ED992-5A4A-491C-A420-09E7A32E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286"/>
    <w:pPr>
      <w:spacing w:line="276" w:lineRule="auto"/>
    </w:pPr>
    <w:rPr>
      <w:rFonts w:ascii="Times New Roman" w:hAnsi="Times New Roman"/>
      <w:sz w:val="24"/>
      <w:szCs w:val="24"/>
    </w:rPr>
  </w:style>
  <w:style w:type="paragraph" w:styleId="Heading1">
    <w:name w:val="heading 1"/>
    <w:basedOn w:val="Normal"/>
    <w:next w:val="Normal"/>
    <w:link w:val="Heading1Char"/>
    <w:autoRedefine/>
    <w:qFormat/>
    <w:rsid w:val="00BE43D7"/>
    <w:pPr>
      <w:keepNext/>
      <w:keepLines/>
      <w:pBdr>
        <w:bottom w:val="single" w:sz="6" w:space="1" w:color="005293"/>
      </w:pBdr>
      <w:spacing w:after="360" w:line="240" w:lineRule="auto"/>
      <w:ind w:left="547" w:hanging="547"/>
      <w:outlineLvl w:val="0"/>
    </w:pPr>
    <w:rPr>
      <w:rFonts w:ascii="Arial Narrow" w:hAnsi="Arial Narrow"/>
      <w:b/>
      <w:bCs/>
      <w:caps/>
      <w:color w:val="005293"/>
      <w:sz w:val="28"/>
      <w:szCs w:val="28"/>
    </w:rPr>
  </w:style>
  <w:style w:type="paragraph" w:styleId="Heading2">
    <w:name w:val="heading 2"/>
    <w:basedOn w:val="Normal"/>
    <w:next w:val="Normal"/>
    <w:link w:val="Heading2Char"/>
    <w:autoRedefine/>
    <w:unhideWhenUsed/>
    <w:qFormat/>
    <w:rsid w:val="00B6619E"/>
    <w:pPr>
      <w:keepNext/>
      <w:keepLines/>
      <w:spacing w:before="60" w:after="200" w:line="240" w:lineRule="auto"/>
      <w:ind w:left="547" w:hanging="547"/>
      <w:outlineLvl w:val="1"/>
    </w:pPr>
    <w:rPr>
      <w:rFonts w:ascii="Arial Narrow" w:hAnsi="Arial Narrow"/>
      <w:b/>
      <w:bCs/>
      <w:caps/>
      <w:color w:val="DC7D0E" w:themeColor="accent2" w:themeShade="BF"/>
      <w:szCs w:val="26"/>
    </w:rPr>
  </w:style>
  <w:style w:type="paragraph" w:styleId="Heading3">
    <w:name w:val="heading 3"/>
    <w:basedOn w:val="Normal"/>
    <w:next w:val="Normal"/>
    <w:link w:val="Heading3Char"/>
    <w:unhideWhenUsed/>
    <w:qFormat/>
    <w:rsid w:val="00533593"/>
    <w:pPr>
      <w:keepNext/>
      <w:keepLines/>
      <w:spacing w:after="120"/>
      <w:ind w:left="720" w:hanging="720"/>
      <w:outlineLvl w:val="2"/>
    </w:pPr>
    <w:rPr>
      <w:rFonts w:ascii="Arial Narrow" w:hAnsi="Arial Narrow"/>
      <w:bCs/>
      <w:color w:val="404040" w:themeColor="text1" w:themeTint="BF"/>
    </w:rPr>
  </w:style>
  <w:style w:type="paragraph" w:styleId="Heading4">
    <w:name w:val="heading 4"/>
    <w:basedOn w:val="Normal"/>
    <w:next w:val="Normal"/>
    <w:link w:val="Heading4Char"/>
    <w:unhideWhenUsed/>
    <w:qFormat/>
    <w:rsid w:val="0073399B"/>
    <w:pPr>
      <w:keepNext/>
      <w:keepLines/>
      <w:spacing w:before="60" w:after="240"/>
      <w:ind w:left="936" w:hanging="936"/>
      <w:outlineLvl w:val="3"/>
    </w:pPr>
    <w:rPr>
      <w:bCs/>
      <w:i/>
      <w:iCs/>
    </w:rPr>
  </w:style>
  <w:style w:type="paragraph" w:styleId="Heading5">
    <w:name w:val="heading 5"/>
    <w:basedOn w:val="Normal"/>
    <w:next w:val="Normal"/>
    <w:link w:val="Heading5Char"/>
    <w:unhideWhenUsed/>
    <w:rsid w:val="0073399B"/>
    <w:pPr>
      <w:keepNext/>
      <w:keepLines/>
      <w:spacing w:before="200"/>
      <w:outlineLvl w:val="4"/>
    </w:pPr>
    <w:rPr>
      <w:rFonts w:ascii="Cambria" w:hAnsi="Cambria"/>
      <w:color w:val="243F60"/>
    </w:rPr>
  </w:style>
  <w:style w:type="paragraph" w:styleId="Heading6">
    <w:name w:val="heading 6"/>
    <w:basedOn w:val="Normal"/>
    <w:next w:val="Normal"/>
    <w:link w:val="Heading6Char"/>
    <w:rsid w:val="009017A0"/>
    <w:pPr>
      <w:keepNext/>
      <w:spacing w:line="240" w:lineRule="auto"/>
      <w:jc w:val="center"/>
      <w:outlineLvl w:val="5"/>
    </w:pPr>
    <w:rPr>
      <w:b/>
      <w:sz w:val="28"/>
      <w:szCs w:val="20"/>
    </w:rPr>
  </w:style>
  <w:style w:type="paragraph" w:styleId="Heading7">
    <w:name w:val="heading 7"/>
    <w:basedOn w:val="Normal"/>
    <w:next w:val="Normal"/>
    <w:link w:val="Heading7Char"/>
    <w:rsid w:val="009017A0"/>
    <w:pPr>
      <w:keepNext/>
      <w:spacing w:line="240" w:lineRule="auto"/>
      <w:outlineLvl w:val="6"/>
    </w:pPr>
    <w:rPr>
      <w:b/>
      <w:i/>
      <w:sz w:val="20"/>
      <w:szCs w:val="20"/>
    </w:rPr>
  </w:style>
  <w:style w:type="paragraph" w:styleId="Heading8">
    <w:name w:val="heading 8"/>
    <w:basedOn w:val="Normal"/>
    <w:next w:val="Normal"/>
    <w:link w:val="Heading8Char"/>
    <w:rsid w:val="009017A0"/>
    <w:pPr>
      <w:keepNext/>
      <w:spacing w:line="240" w:lineRule="auto"/>
      <w:jc w:val="center"/>
      <w:outlineLvl w:val="7"/>
    </w:pPr>
    <w:rPr>
      <w:b/>
      <w:szCs w:val="20"/>
    </w:rPr>
  </w:style>
  <w:style w:type="paragraph" w:styleId="Heading9">
    <w:name w:val="heading 9"/>
    <w:basedOn w:val="Normal"/>
    <w:next w:val="Normal"/>
    <w:link w:val="Heading9Char"/>
    <w:rsid w:val="009017A0"/>
    <w:pPr>
      <w:keepNext/>
      <w:spacing w:line="240" w:lineRule="auto"/>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3D7"/>
    <w:rPr>
      <w:rFonts w:ascii="Arial Narrow" w:eastAsia="Times New Roman" w:hAnsi="Arial Narrow"/>
      <w:b/>
      <w:bCs/>
      <w:caps/>
      <w:color w:val="005293"/>
      <w:sz w:val="28"/>
      <w:szCs w:val="28"/>
    </w:rPr>
  </w:style>
  <w:style w:type="character" w:customStyle="1" w:styleId="Heading2Char">
    <w:name w:val="Heading 2 Char"/>
    <w:basedOn w:val="DefaultParagraphFont"/>
    <w:link w:val="Heading2"/>
    <w:rsid w:val="00B6619E"/>
    <w:rPr>
      <w:rFonts w:ascii="Arial Narrow" w:hAnsi="Arial Narrow"/>
      <w:b/>
      <w:bCs/>
      <w:caps/>
      <w:color w:val="DC7D0E" w:themeColor="accent2" w:themeShade="BF"/>
      <w:sz w:val="24"/>
      <w:szCs w:val="26"/>
    </w:rPr>
  </w:style>
  <w:style w:type="character" w:customStyle="1" w:styleId="Heading5Char">
    <w:name w:val="Heading 5 Char"/>
    <w:basedOn w:val="DefaultParagraphFont"/>
    <w:link w:val="Heading5"/>
    <w:uiPriority w:val="9"/>
    <w:rsid w:val="0073399B"/>
    <w:rPr>
      <w:rFonts w:ascii="Cambria" w:eastAsia="Times New Roman" w:hAnsi="Cambria" w:cs="Times New Roman"/>
      <w:color w:val="243F60"/>
      <w:szCs w:val="24"/>
    </w:rPr>
  </w:style>
  <w:style w:type="character" w:customStyle="1" w:styleId="Heading3Char">
    <w:name w:val="Heading 3 Char"/>
    <w:basedOn w:val="DefaultParagraphFont"/>
    <w:link w:val="Heading3"/>
    <w:rsid w:val="00533593"/>
    <w:rPr>
      <w:rFonts w:ascii="Arial Narrow" w:eastAsia="Times New Roman" w:hAnsi="Arial Narrow"/>
      <w:bCs/>
      <w:color w:val="404040" w:themeColor="text1" w:themeTint="BF"/>
      <w:sz w:val="24"/>
      <w:szCs w:val="24"/>
    </w:rPr>
  </w:style>
  <w:style w:type="character" w:customStyle="1" w:styleId="Heading4Char">
    <w:name w:val="Heading 4 Char"/>
    <w:basedOn w:val="DefaultParagraphFont"/>
    <w:link w:val="Heading4"/>
    <w:uiPriority w:val="9"/>
    <w:rsid w:val="0073399B"/>
    <w:rPr>
      <w:rFonts w:ascii="Arial" w:eastAsia="Times New Roman" w:hAnsi="Arial" w:cs="Times New Roman"/>
      <w:bCs/>
      <w:i/>
      <w:iCs/>
      <w:szCs w:val="24"/>
    </w:rPr>
  </w:style>
  <w:style w:type="character" w:customStyle="1" w:styleId="Heading6Char">
    <w:name w:val="Heading 6 Char"/>
    <w:basedOn w:val="DefaultParagraphFont"/>
    <w:link w:val="Heading6"/>
    <w:rsid w:val="009017A0"/>
    <w:rPr>
      <w:rFonts w:ascii="Arial" w:eastAsia="Times New Roman" w:hAnsi="Arial" w:cs="Times New Roman"/>
      <w:b/>
      <w:sz w:val="28"/>
      <w:szCs w:val="20"/>
    </w:rPr>
  </w:style>
  <w:style w:type="character" w:customStyle="1" w:styleId="Heading7Char">
    <w:name w:val="Heading 7 Char"/>
    <w:basedOn w:val="DefaultParagraphFont"/>
    <w:link w:val="Heading7"/>
    <w:rsid w:val="009017A0"/>
    <w:rPr>
      <w:rFonts w:ascii="Arial" w:eastAsia="Times New Roman" w:hAnsi="Arial" w:cs="Times New Roman"/>
      <w:b/>
      <w:i/>
      <w:sz w:val="20"/>
      <w:szCs w:val="20"/>
    </w:rPr>
  </w:style>
  <w:style w:type="character" w:customStyle="1" w:styleId="Heading8Char">
    <w:name w:val="Heading 8 Char"/>
    <w:basedOn w:val="DefaultParagraphFont"/>
    <w:link w:val="Heading8"/>
    <w:rsid w:val="009017A0"/>
    <w:rPr>
      <w:rFonts w:ascii="Arial" w:eastAsia="Times New Roman" w:hAnsi="Arial" w:cs="Times New Roman"/>
      <w:b/>
      <w:szCs w:val="20"/>
    </w:rPr>
  </w:style>
  <w:style w:type="character" w:customStyle="1" w:styleId="Heading9Char">
    <w:name w:val="Heading 9 Char"/>
    <w:basedOn w:val="DefaultParagraphFont"/>
    <w:link w:val="Heading9"/>
    <w:rsid w:val="009017A0"/>
    <w:rPr>
      <w:rFonts w:ascii="Arial" w:eastAsia="Times New Roman" w:hAnsi="Arial" w:cs="Times New Roman"/>
      <w:b/>
      <w:sz w:val="24"/>
      <w:szCs w:val="24"/>
    </w:rPr>
  </w:style>
  <w:style w:type="paragraph" w:styleId="Header">
    <w:name w:val="header"/>
    <w:basedOn w:val="Normal"/>
    <w:link w:val="HeaderChar"/>
    <w:rsid w:val="009017A0"/>
    <w:pPr>
      <w:tabs>
        <w:tab w:val="center" w:pos="4320"/>
        <w:tab w:val="right" w:pos="8640"/>
      </w:tabs>
    </w:pPr>
  </w:style>
  <w:style w:type="character" w:customStyle="1" w:styleId="HeaderChar">
    <w:name w:val="Header Char"/>
    <w:basedOn w:val="DefaultParagraphFont"/>
    <w:link w:val="Header"/>
    <w:rsid w:val="009017A0"/>
    <w:rPr>
      <w:rFonts w:ascii="Arial" w:eastAsia="Times New Roman" w:hAnsi="Arial" w:cs="Times New Roman"/>
      <w:szCs w:val="24"/>
    </w:rPr>
  </w:style>
  <w:style w:type="paragraph" w:styleId="Footer">
    <w:name w:val="footer"/>
    <w:basedOn w:val="Normal"/>
    <w:link w:val="FooterChar"/>
    <w:uiPriority w:val="99"/>
    <w:rsid w:val="009017A0"/>
    <w:pPr>
      <w:tabs>
        <w:tab w:val="center" w:pos="4320"/>
        <w:tab w:val="right" w:pos="8640"/>
      </w:tabs>
    </w:pPr>
  </w:style>
  <w:style w:type="character" w:customStyle="1" w:styleId="FooterChar">
    <w:name w:val="Footer Char"/>
    <w:basedOn w:val="DefaultParagraphFont"/>
    <w:link w:val="Footer"/>
    <w:uiPriority w:val="99"/>
    <w:rsid w:val="009017A0"/>
    <w:rPr>
      <w:rFonts w:ascii="Arial" w:eastAsia="Times New Roman" w:hAnsi="Arial" w:cs="Times New Roman"/>
      <w:szCs w:val="24"/>
    </w:rPr>
  </w:style>
  <w:style w:type="paragraph" w:styleId="TOC1">
    <w:name w:val="toc 1"/>
    <w:basedOn w:val="Normal"/>
    <w:next w:val="Normal"/>
    <w:autoRedefine/>
    <w:uiPriority w:val="39"/>
    <w:rsid w:val="007C2EEA"/>
    <w:pPr>
      <w:tabs>
        <w:tab w:val="right" w:leader="dot" w:pos="9360"/>
      </w:tabs>
      <w:ind w:left="360" w:hanging="360"/>
    </w:pPr>
    <w:rPr>
      <w:rFonts w:ascii="Arial Narrow" w:hAnsi="Arial Narrow"/>
      <w:b/>
      <w:caps/>
      <w:noProof/>
      <w:color w:val="006B65"/>
      <w:sz w:val="22"/>
      <w:szCs w:val="22"/>
    </w:rPr>
  </w:style>
  <w:style w:type="paragraph" w:styleId="TOC2">
    <w:name w:val="toc 2"/>
    <w:basedOn w:val="Normal"/>
    <w:next w:val="Normal"/>
    <w:autoRedefine/>
    <w:uiPriority w:val="39"/>
    <w:rsid w:val="007C2EEA"/>
    <w:pPr>
      <w:tabs>
        <w:tab w:val="left" w:pos="720"/>
        <w:tab w:val="right" w:leader="dot" w:pos="9360"/>
      </w:tabs>
      <w:ind w:left="360"/>
    </w:pPr>
    <w:rPr>
      <w:rFonts w:ascii="Arial Narrow" w:hAnsi="Arial Narrow"/>
      <w:caps/>
      <w:noProof/>
      <w:sz w:val="22"/>
      <w:szCs w:val="22"/>
    </w:rPr>
  </w:style>
  <w:style w:type="paragraph" w:styleId="BodyTextIndent2">
    <w:name w:val="Body Text Indent 2"/>
    <w:basedOn w:val="Normal"/>
    <w:link w:val="BodyTextIndent2Char"/>
    <w:rsid w:val="009017A0"/>
    <w:pPr>
      <w:spacing w:line="240" w:lineRule="auto"/>
      <w:ind w:left="1440" w:hanging="1440"/>
    </w:pPr>
    <w:rPr>
      <w:sz w:val="20"/>
      <w:szCs w:val="20"/>
    </w:rPr>
  </w:style>
  <w:style w:type="character" w:customStyle="1" w:styleId="BodyTextIndent2Char">
    <w:name w:val="Body Text Indent 2 Char"/>
    <w:basedOn w:val="DefaultParagraphFont"/>
    <w:link w:val="BodyTextIndent2"/>
    <w:rsid w:val="009017A0"/>
    <w:rPr>
      <w:rFonts w:ascii="Arial" w:eastAsia="Times New Roman" w:hAnsi="Arial" w:cs="Times New Roman"/>
      <w:sz w:val="20"/>
      <w:szCs w:val="20"/>
    </w:rPr>
  </w:style>
  <w:style w:type="paragraph" w:styleId="BodyText">
    <w:name w:val="Body Text"/>
    <w:basedOn w:val="Normal"/>
    <w:link w:val="BodyTextChar"/>
    <w:rsid w:val="009017A0"/>
    <w:rPr>
      <w:i/>
      <w:szCs w:val="20"/>
    </w:rPr>
  </w:style>
  <w:style w:type="character" w:customStyle="1" w:styleId="BodyTextChar">
    <w:name w:val="Body Text Char"/>
    <w:basedOn w:val="DefaultParagraphFont"/>
    <w:link w:val="BodyText"/>
    <w:rsid w:val="009017A0"/>
    <w:rPr>
      <w:rFonts w:ascii="Arial" w:eastAsia="Times New Roman" w:hAnsi="Arial" w:cs="Times New Roman"/>
      <w:i/>
      <w:szCs w:val="20"/>
    </w:rPr>
  </w:style>
  <w:style w:type="paragraph" w:styleId="BodyTextIndent3">
    <w:name w:val="Body Text Indent 3"/>
    <w:basedOn w:val="Normal"/>
    <w:link w:val="BodyTextIndent3Char"/>
    <w:rsid w:val="009017A0"/>
    <w:pPr>
      <w:ind w:left="720"/>
    </w:pPr>
    <w:rPr>
      <w:szCs w:val="20"/>
    </w:rPr>
  </w:style>
  <w:style w:type="character" w:customStyle="1" w:styleId="BodyTextIndent3Char">
    <w:name w:val="Body Text Indent 3 Char"/>
    <w:basedOn w:val="DefaultParagraphFont"/>
    <w:link w:val="BodyTextIndent3"/>
    <w:rsid w:val="009017A0"/>
    <w:rPr>
      <w:rFonts w:ascii="Arial" w:eastAsia="Times New Roman" w:hAnsi="Arial" w:cs="Times New Roman"/>
      <w:szCs w:val="20"/>
    </w:rPr>
  </w:style>
  <w:style w:type="paragraph" w:styleId="BodyTextIndent">
    <w:name w:val="Body Text Indent"/>
    <w:basedOn w:val="Normal"/>
    <w:link w:val="BodyTextIndentChar"/>
    <w:rsid w:val="009017A0"/>
    <w:pPr>
      <w:ind w:left="360"/>
    </w:pPr>
    <w:rPr>
      <w:szCs w:val="20"/>
    </w:rPr>
  </w:style>
  <w:style w:type="character" w:customStyle="1" w:styleId="BodyTextIndentChar">
    <w:name w:val="Body Text Indent Char"/>
    <w:basedOn w:val="DefaultParagraphFont"/>
    <w:link w:val="BodyTextIndent"/>
    <w:rsid w:val="009017A0"/>
    <w:rPr>
      <w:rFonts w:ascii="Arial" w:eastAsia="Times New Roman" w:hAnsi="Arial" w:cs="Times New Roman"/>
      <w:szCs w:val="20"/>
    </w:rPr>
  </w:style>
  <w:style w:type="paragraph" w:styleId="BodyText3">
    <w:name w:val="Body Text 3"/>
    <w:basedOn w:val="Normal"/>
    <w:link w:val="BodyText3Char"/>
    <w:rsid w:val="009017A0"/>
    <w:pPr>
      <w:spacing w:line="240" w:lineRule="auto"/>
    </w:pPr>
    <w:rPr>
      <w:b/>
      <w:szCs w:val="20"/>
    </w:rPr>
  </w:style>
  <w:style w:type="character" w:customStyle="1" w:styleId="BodyText3Char">
    <w:name w:val="Body Text 3 Char"/>
    <w:basedOn w:val="DefaultParagraphFont"/>
    <w:link w:val="BodyText3"/>
    <w:rsid w:val="009017A0"/>
    <w:rPr>
      <w:rFonts w:ascii="Arial" w:eastAsia="Times New Roman" w:hAnsi="Arial" w:cs="Times New Roman"/>
      <w:b/>
      <w:szCs w:val="20"/>
    </w:rPr>
  </w:style>
  <w:style w:type="paragraph" w:styleId="BodyText2">
    <w:name w:val="Body Text 2"/>
    <w:basedOn w:val="Normal"/>
    <w:link w:val="BodyText2Char"/>
    <w:rsid w:val="009017A0"/>
    <w:rPr>
      <w:i/>
      <w:iCs/>
      <w:color w:val="FF0000"/>
    </w:rPr>
  </w:style>
  <w:style w:type="character" w:customStyle="1" w:styleId="BodyText2Char">
    <w:name w:val="Body Text 2 Char"/>
    <w:basedOn w:val="DefaultParagraphFont"/>
    <w:link w:val="BodyText2"/>
    <w:rsid w:val="009017A0"/>
    <w:rPr>
      <w:rFonts w:ascii="Arial" w:eastAsia="Times New Roman" w:hAnsi="Arial" w:cs="Times New Roman"/>
      <w:i/>
      <w:iCs/>
      <w:color w:val="FF0000"/>
      <w:szCs w:val="24"/>
    </w:rPr>
  </w:style>
  <w:style w:type="paragraph" w:customStyle="1" w:styleId="Default">
    <w:name w:val="Default"/>
    <w:basedOn w:val="Normal"/>
    <w:rsid w:val="009017A0"/>
    <w:pPr>
      <w:tabs>
        <w:tab w:val="left" w:pos="1080"/>
        <w:tab w:val="left" w:pos="8639"/>
      </w:tabs>
      <w:spacing w:line="480" w:lineRule="atLeast"/>
    </w:pPr>
    <w:rPr>
      <w:noProof/>
      <w:szCs w:val="20"/>
    </w:rPr>
  </w:style>
  <w:style w:type="paragraph" w:styleId="FootnoteText">
    <w:name w:val="footnote text"/>
    <w:basedOn w:val="Normal"/>
    <w:link w:val="FootnoteTextChar"/>
    <w:semiHidden/>
    <w:rsid w:val="009017A0"/>
    <w:pPr>
      <w:spacing w:line="360" w:lineRule="atLeast"/>
    </w:pPr>
    <w:rPr>
      <w:szCs w:val="20"/>
    </w:rPr>
  </w:style>
  <w:style w:type="character" w:customStyle="1" w:styleId="FootnoteTextChar">
    <w:name w:val="Footnote Text Char"/>
    <w:basedOn w:val="DefaultParagraphFont"/>
    <w:link w:val="FootnoteText"/>
    <w:semiHidden/>
    <w:rsid w:val="009017A0"/>
    <w:rPr>
      <w:rFonts w:ascii="Arial" w:eastAsia="Times New Roman" w:hAnsi="Arial" w:cs="Times New Roman"/>
      <w:szCs w:val="20"/>
    </w:rPr>
  </w:style>
  <w:style w:type="paragraph" w:customStyle="1" w:styleId="Times">
    <w:name w:val="Times"/>
    <w:rsid w:val="009017A0"/>
    <w:rPr>
      <w:rFonts w:ascii="Helvetica" w:hAnsi="Helvetica"/>
      <w:noProof/>
    </w:rPr>
  </w:style>
  <w:style w:type="character" w:styleId="Hyperlink">
    <w:name w:val="Hyperlink"/>
    <w:basedOn w:val="DefaultParagraphFont"/>
    <w:uiPriority w:val="99"/>
    <w:rsid w:val="009017A0"/>
    <w:rPr>
      <w:color w:val="0000FF"/>
      <w:u w:val="single"/>
    </w:rPr>
  </w:style>
  <w:style w:type="paragraph" w:customStyle="1" w:styleId="Style1">
    <w:name w:val="Style1"/>
    <w:basedOn w:val="TOC1"/>
    <w:rsid w:val="009017A0"/>
  </w:style>
  <w:style w:type="character" w:styleId="FollowedHyperlink">
    <w:name w:val="FollowedHyperlink"/>
    <w:basedOn w:val="DefaultParagraphFont"/>
    <w:rsid w:val="009017A0"/>
    <w:rPr>
      <w:color w:val="800080"/>
      <w:u w:val="single"/>
    </w:rPr>
  </w:style>
  <w:style w:type="paragraph" w:customStyle="1" w:styleId="Heading2BoldNotItalicAllcaps">
    <w:name w:val="Heading 2 + Bold Not Italic All caps"/>
    <w:basedOn w:val="Heading2"/>
    <w:next w:val="Heading2"/>
    <w:rsid w:val="009017A0"/>
    <w:pPr>
      <w:keepLines w:val="0"/>
      <w:widowControl w:val="0"/>
    </w:pPr>
    <w:rPr>
      <w:rFonts w:ascii="Arial Bold" w:hAnsi="Arial Bold"/>
      <w:snapToGrid w:val="0"/>
      <w:szCs w:val="20"/>
    </w:rPr>
  </w:style>
  <w:style w:type="paragraph" w:customStyle="1" w:styleId="AppendixTitle">
    <w:name w:val="Appendix Title"/>
    <w:basedOn w:val="Heading1"/>
    <w:rsid w:val="009017A0"/>
    <w:pPr>
      <w:keepLines w:val="0"/>
    </w:pPr>
    <w:rPr>
      <w:rFonts w:ascii="Arial Bold" w:hAnsi="Arial Bold"/>
      <w:bCs w:val="0"/>
      <w:iCs/>
    </w:rPr>
  </w:style>
  <w:style w:type="character" w:styleId="Strong">
    <w:name w:val="Strong"/>
    <w:basedOn w:val="DefaultParagraphFont"/>
    <w:rsid w:val="009017A0"/>
    <w:rPr>
      <w:b/>
      <w:bCs/>
    </w:rPr>
  </w:style>
  <w:style w:type="character" w:styleId="PageNumber">
    <w:name w:val="page number"/>
    <w:basedOn w:val="DefaultParagraphFont"/>
    <w:rsid w:val="009017A0"/>
  </w:style>
  <w:style w:type="paragraph" w:styleId="BalloonText">
    <w:name w:val="Balloon Text"/>
    <w:basedOn w:val="Normal"/>
    <w:link w:val="BalloonTextChar"/>
    <w:semiHidden/>
    <w:rsid w:val="009017A0"/>
    <w:rPr>
      <w:rFonts w:ascii="Tahoma" w:hAnsi="Tahoma" w:cs="Tahoma"/>
      <w:sz w:val="16"/>
      <w:szCs w:val="16"/>
    </w:rPr>
  </w:style>
  <w:style w:type="character" w:customStyle="1" w:styleId="BalloonTextChar">
    <w:name w:val="Balloon Text Char"/>
    <w:basedOn w:val="DefaultParagraphFont"/>
    <w:link w:val="BalloonText"/>
    <w:semiHidden/>
    <w:rsid w:val="009017A0"/>
    <w:rPr>
      <w:rFonts w:ascii="Tahoma" w:eastAsia="Times New Roman" w:hAnsi="Tahoma" w:cs="Tahoma"/>
      <w:sz w:val="16"/>
      <w:szCs w:val="16"/>
    </w:rPr>
  </w:style>
  <w:style w:type="paragraph" w:styleId="Caption">
    <w:name w:val="caption"/>
    <w:basedOn w:val="Normal"/>
    <w:next w:val="Normal"/>
    <w:rsid w:val="009017A0"/>
    <w:pPr>
      <w:pBdr>
        <w:bottom w:val="double" w:sz="6" w:space="0" w:color="auto"/>
        <w:between w:val="double" w:sz="6" w:space="0" w:color="auto"/>
      </w:pBdr>
      <w:spacing w:line="240" w:lineRule="auto"/>
      <w:outlineLvl w:val="0"/>
    </w:pPr>
    <w:rPr>
      <w:b/>
      <w:sz w:val="28"/>
      <w:szCs w:val="20"/>
    </w:rPr>
  </w:style>
  <w:style w:type="paragraph" w:customStyle="1" w:styleId="StyleArialBoldBoldAllcapsBefore3ptAfter12ptLin">
    <w:name w:val="Style Arial Bold Bold All caps Before:  3 pt After:  12 pt Lin..."/>
    <w:basedOn w:val="Normal"/>
    <w:rsid w:val="009017A0"/>
    <w:pPr>
      <w:spacing w:before="60" w:after="240"/>
    </w:pPr>
    <w:rPr>
      <w:rFonts w:ascii="Arial Bold" w:hAnsi="Arial Bold"/>
      <w:b/>
      <w:bCs/>
      <w:caps/>
      <w:szCs w:val="20"/>
    </w:rPr>
  </w:style>
  <w:style w:type="character" w:styleId="FootnoteReference">
    <w:name w:val="footnote reference"/>
    <w:basedOn w:val="DefaultParagraphFont"/>
    <w:semiHidden/>
    <w:rsid w:val="009017A0"/>
    <w:rPr>
      <w:vertAlign w:val="superscript"/>
    </w:rPr>
  </w:style>
  <w:style w:type="paragraph" w:styleId="ListParagraph">
    <w:name w:val="List Paragraph"/>
    <w:basedOn w:val="Normal"/>
    <w:uiPriority w:val="34"/>
    <w:qFormat/>
    <w:rsid w:val="00640F92"/>
    <w:pPr>
      <w:ind w:left="720"/>
      <w:contextualSpacing/>
    </w:pPr>
    <w:rPr>
      <w:szCs w:val="20"/>
    </w:rPr>
  </w:style>
  <w:style w:type="paragraph" w:styleId="NormalWeb">
    <w:name w:val="Normal (Web)"/>
    <w:basedOn w:val="Normal"/>
    <w:uiPriority w:val="99"/>
    <w:semiHidden/>
    <w:unhideWhenUsed/>
    <w:rsid w:val="00CF779D"/>
  </w:style>
  <w:style w:type="paragraph" w:customStyle="1" w:styleId="MainHeader">
    <w:name w:val="Main Header"/>
    <w:rsid w:val="00A90FA0"/>
    <w:pPr>
      <w:pBdr>
        <w:bottom w:val="single" w:sz="6" w:space="1" w:color="005293"/>
      </w:pBdr>
    </w:pPr>
    <w:rPr>
      <w:rFonts w:ascii="Arial Narrow" w:hAnsi="Arial Narrow"/>
      <w:b/>
      <w:caps/>
      <w:color w:val="005293"/>
      <w:sz w:val="28"/>
      <w:szCs w:val="28"/>
    </w:rPr>
  </w:style>
  <w:style w:type="paragraph" w:customStyle="1" w:styleId="Subhead1">
    <w:name w:val="Subhead 1"/>
    <w:basedOn w:val="Heading2"/>
    <w:rsid w:val="00A90FA0"/>
    <w:pPr>
      <w:tabs>
        <w:tab w:val="left" w:pos="360"/>
      </w:tabs>
      <w:spacing w:before="0" w:after="60"/>
    </w:pPr>
    <w:rPr>
      <w:szCs w:val="22"/>
    </w:rPr>
  </w:style>
  <w:style w:type="paragraph" w:customStyle="1" w:styleId="AppendixL3">
    <w:name w:val="Appendix L3"/>
    <w:basedOn w:val="Subhead1"/>
    <w:qFormat/>
    <w:rsid w:val="00B77D40"/>
    <w:pPr>
      <w:tabs>
        <w:tab w:val="clear" w:pos="360"/>
      </w:tabs>
      <w:spacing w:line="360" w:lineRule="auto"/>
      <w:ind w:left="0" w:firstLine="0"/>
    </w:pPr>
    <w:rPr>
      <w:caps w:val="0"/>
    </w:rPr>
  </w:style>
  <w:style w:type="paragraph" w:customStyle="1" w:styleId="Subhead3">
    <w:name w:val="Subhead 3"/>
    <w:basedOn w:val="AppendixL3"/>
    <w:qFormat/>
    <w:rsid w:val="00A90FA0"/>
    <w:pPr>
      <w:ind w:left="288"/>
    </w:pPr>
    <w:rPr>
      <w:color w:val="000000"/>
    </w:rPr>
  </w:style>
  <w:style w:type="paragraph" w:customStyle="1" w:styleId="BodyTextTimesNewRoman">
    <w:name w:val="Body Text Times New Roman"/>
    <w:basedOn w:val="Normal"/>
    <w:autoRedefine/>
    <w:qFormat/>
    <w:rsid w:val="000E77F0"/>
    <w:rPr>
      <w:szCs w:val="22"/>
    </w:rPr>
  </w:style>
  <w:style w:type="paragraph" w:customStyle="1" w:styleId="TOC">
    <w:name w:val="TOC"/>
    <w:basedOn w:val="Normal"/>
    <w:link w:val="TOCChar"/>
    <w:qFormat/>
    <w:rsid w:val="00606D79"/>
    <w:pPr>
      <w:pBdr>
        <w:bottom w:val="single" w:sz="4" w:space="1" w:color="005293"/>
      </w:pBdr>
      <w:spacing w:after="360" w:line="240" w:lineRule="auto"/>
    </w:pPr>
    <w:rPr>
      <w:rFonts w:ascii="Arial Narrow" w:hAnsi="Arial Narrow"/>
      <w:b/>
      <w:bCs/>
      <w:caps/>
      <w:color w:val="005293"/>
      <w:sz w:val="28"/>
      <w:szCs w:val="28"/>
    </w:rPr>
  </w:style>
  <w:style w:type="character" w:customStyle="1" w:styleId="TOCChar">
    <w:name w:val="TOC Char"/>
    <w:basedOn w:val="DefaultParagraphFont"/>
    <w:link w:val="TOC"/>
    <w:rsid w:val="00606D79"/>
    <w:rPr>
      <w:rFonts w:ascii="Arial Narrow" w:eastAsia="Times New Roman" w:hAnsi="Arial Narrow"/>
      <w:b/>
      <w:bCs/>
      <w:caps/>
      <w:color w:val="005293"/>
      <w:sz w:val="28"/>
      <w:szCs w:val="28"/>
    </w:rPr>
  </w:style>
  <w:style w:type="paragraph" w:customStyle="1" w:styleId="TOCAppendixTableAbrrevListHead">
    <w:name w:val="TOC Appendix/Table/Abrrev List Head"/>
    <w:basedOn w:val="Normal"/>
    <w:link w:val="TOCAppendixTableAbrrevListHeadChar"/>
    <w:qFormat/>
    <w:rsid w:val="00EF0D8B"/>
    <w:pPr>
      <w:keepNext/>
      <w:tabs>
        <w:tab w:val="left" w:pos="660"/>
        <w:tab w:val="left" w:pos="8280"/>
      </w:tabs>
      <w:spacing w:after="120" w:line="240" w:lineRule="auto"/>
    </w:pPr>
    <w:rPr>
      <w:rFonts w:ascii="Arial Narrow" w:hAnsi="Arial Narrow"/>
      <w:b/>
      <w:caps/>
      <w:color w:val="005293"/>
      <w:szCs w:val="22"/>
    </w:rPr>
  </w:style>
  <w:style w:type="character" w:customStyle="1" w:styleId="TOCAppendixTableAbrrevListHeadChar">
    <w:name w:val="TOC Appendix/Table/Abrrev List Head Char"/>
    <w:basedOn w:val="DefaultParagraphFont"/>
    <w:link w:val="TOCAppendixTableAbrrevListHead"/>
    <w:rsid w:val="00EF0D8B"/>
    <w:rPr>
      <w:rFonts w:ascii="Arial Narrow" w:eastAsia="Times New Roman" w:hAnsi="Arial Narrow"/>
      <w:b/>
      <w:caps/>
      <w:color w:val="005293"/>
      <w:sz w:val="24"/>
      <w:szCs w:val="22"/>
    </w:rPr>
  </w:style>
  <w:style w:type="character" w:customStyle="1" w:styleId="TOCListItem">
    <w:name w:val="TOC List Item"/>
    <w:basedOn w:val="DefaultParagraphFont"/>
    <w:uiPriority w:val="1"/>
    <w:qFormat/>
    <w:rsid w:val="00BF7981"/>
    <w:rPr>
      <w:rFonts w:ascii="Arial Narrow" w:hAnsi="Arial Narrow"/>
      <w:b/>
      <w:bCs/>
      <w:color w:val="006B65"/>
      <w:sz w:val="22"/>
      <w:szCs w:val="22"/>
    </w:rPr>
  </w:style>
  <w:style w:type="character" w:customStyle="1" w:styleId="TOCListItem2">
    <w:name w:val="TOC List Item 2"/>
    <w:basedOn w:val="DefaultParagraphFont"/>
    <w:uiPriority w:val="1"/>
    <w:qFormat/>
    <w:rsid w:val="007C2EEA"/>
    <w:rPr>
      <w:rFonts w:ascii="Arial Narrow" w:hAnsi="Arial Narrow"/>
      <w:bCs/>
      <w:sz w:val="22"/>
      <w:szCs w:val="22"/>
    </w:rPr>
  </w:style>
  <w:style w:type="character" w:customStyle="1" w:styleId="TableNumber">
    <w:name w:val="Table Number"/>
    <w:basedOn w:val="DefaultParagraphFont"/>
    <w:uiPriority w:val="1"/>
    <w:rsid w:val="00DA2D1D"/>
    <w:rPr>
      <w:rFonts w:ascii="Arial Narrow" w:eastAsia="Times New Roman" w:hAnsi="Arial Narrow"/>
      <w:b/>
      <w:caps/>
      <w:color w:val="005293"/>
      <w:sz w:val="22"/>
      <w:szCs w:val="22"/>
    </w:rPr>
  </w:style>
  <w:style w:type="character" w:customStyle="1" w:styleId="TableTitle2">
    <w:name w:val="Table Title 2"/>
    <w:basedOn w:val="DefaultParagraphFont"/>
    <w:uiPriority w:val="1"/>
    <w:rsid w:val="00DA2D1D"/>
    <w:rPr>
      <w:rFonts w:ascii="Arial Narrow" w:eastAsia="Times New Roman" w:hAnsi="Arial Narrow"/>
      <w:color w:val="005293"/>
      <w:sz w:val="22"/>
      <w:szCs w:val="22"/>
    </w:rPr>
  </w:style>
  <w:style w:type="character" w:customStyle="1" w:styleId="FigureCaption">
    <w:name w:val="Figure Caption"/>
    <w:basedOn w:val="DefaultParagraphFont"/>
    <w:uiPriority w:val="1"/>
    <w:qFormat/>
    <w:rsid w:val="002D05E8"/>
    <w:rPr>
      <w:rFonts w:ascii="Arial Narrow" w:hAnsi="Arial Narrow"/>
      <w:color w:val="005293"/>
      <w:sz w:val="20"/>
    </w:rPr>
  </w:style>
  <w:style w:type="character" w:customStyle="1" w:styleId="FigureNumber">
    <w:name w:val="Figure Number"/>
    <w:basedOn w:val="DefaultParagraphFont"/>
    <w:uiPriority w:val="1"/>
    <w:qFormat/>
    <w:rsid w:val="00134BC1"/>
    <w:rPr>
      <w:rFonts w:ascii="Arial Narrow" w:hAnsi="Arial Narrow"/>
      <w:b/>
      <w:color w:val="005293"/>
      <w:sz w:val="20"/>
    </w:rPr>
  </w:style>
  <w:style w:type="paragraph" w:styleId="ListBullet">
    <w:name w:val="List Bullet"/>
    <w:basedOn w:val="Normal"/>
    <w:uiPriority w:val="99"/>
    <w:unhideWhenUsed/>
    <w:qFormat/>
    <w:rsid w:val="0060201D"/>
    <w:pPr>
      <w:numPr>
        <w:numId w:val="5"/>
      </w:numPr>
    </w:pPr>
  </w:style>
  <w:style w:type="paragraph" w:styleId="ListContinue">
    <w:name w:val="List Continue"/>
    <w:basedOn w:val="Normal"/>
    <w:uiPriority w:val="99"/>
    <w:unhideWhenUsed/>
    <w:rsid w:val="002215A2"/>
    <w:pPr>
      <w:spacing w:after="120"/>
      <w:ind w:left="360"/>
      <w:contextualSpacing/>
    </w:pPr>
  </w:style>
  <w:style w:type="paragraph" w:styleId="ListBullet2">
    <w:name w:val="List Bullet 2"/>
    <w:basedOn w:val="BodyText"/>
    <w:uiPriority w:val="99"/>
    <w:unhideWhenUsed/>
    <w:qFormat/>
    <w:rsid w:val="0060201D"/>
    <w:pPr>
      <w:numPr>
        <w:numId w:val="9"/>
      </w:numPr>
      <w:contextualSpacing/>
    </w:pPr>
    <w:rPr>
      <w:i w:val="0"/>
    </w:rPr>
  </w:style>
  <w:style w:type="paragraph" w:customStyle="1" w:styleId="AppendixCoverSheet">
    <w:name w:val="Appendix Cover Sheet"/>
    <w:qFormat/>
    <w:rsid w:val="00947F45"/>
    <w:pPr>
      <w:jc w:val="center"/>
    </w:pPr>
    <w:rPr>
      <w:rFonts w:ascii="Arial Narrow" w:hAnsi="Arial Narrow"/>
      <w:b/>
      <w:color w:val="005293"/>
      <w:sz w:val="28"/>
      <w:szCs w:val="28"/>
    </w:rPr>
  </w:style>
  <w:style w:type="paragraph" w:customStyle="1" w:styleId="FooterText">
    <w:name w:val="Footer Text"/>
    <w:basedOn w:val="Footer"/>
    <w:link w:val="FooterTextChar"/>
    <w:rsid w:val="00EF3DAE"/>
    <w:pPr>
      <w:tabs>
        <w:tab w:val="clear" w:pos="4320"/>
        <w:tab w:val="clear" w:pos="8640"/>
        <w:tab w:val="center" w:pos="4680"/>
        <w:tab w:val="right" w:pos="9360"/>
      </w:tabs>
      <w:spacing w:line="240" w:lineRule="auto"/>
      <w:jc w:val="right"/>
    </w:pPr>
    <w:rPr>
      <w:rFonts w:ascii="Arial Narrow" w:hAnsi="Arial Narrow"/>
      <w:color w:val="005293"/>
      <w:sz w:val="18"/>
      <w:szCs w:val="18"/>
    </w:rPr>
  </w:style>
  <w:style w:type="character" w:customStyle="1" w:styleId="FooterTextChar">
    <w:name w:val="Footer Text Char"/>
    <w:basedOn w:val="FooterChar"/>
    <w:link w:val="FooterText"/>
    <w:rsid w:val="00EF3DAE"/>
    <w:rPr>
      <w:rFonts w:ascii="Arial Narrow" w:eastAsia="Times New Roman" w:hAnsi="Arial Narrow" w:cs="Times New Roman"/>
      <w:color w:val="005293"/>
      <w:sz w:val="18"/>
      <w:szCs w:val="18"/>
    </w:rPr>
  </w:style>
  <w:style w:type="character" w:customStyle="1" w:styleId="Footertext0">
    <w:name w:val="Footer text"/>
    <w:basedOn w:val="FooterTextChar"/>
    <w:uiPriority w:val="1"/>
    <w:qFormat/>
    <w:rsid w:val="00EF3DAE"/>
    <w:rPr>
      <w:rFonts w:ascii="Arial Narrow" w:eastAsia="Times New Roman" w:hAnsi="Arial Narrow" w:cs="Times New Roman"/>
      <w:color w:val="005293"/>
      <w:sz w:val="18"/>
      <w:szCs w:val="18"/>
    </w:rPr>
  </w:style>
  <w:style w:type="character" w:customStyle="1" w:styleId="FooterPage">
    <w:name w:val="Footer Page #"/>
    <w:basedOn w:val="DefaultParagraphFont"/>
    <w:uiPriority w:val="1"/>
    <w:qFormat/>
    <w:rsid w:val="00EF3DAE"/>
    <w:rPr>
      <w:rFonts w:ascii="Arial Narrow" w:eastAsia="Times New Roman" w:hAnsi="Arial Narrow" w:cs="Times New Roman"/>
      <w:b/>
      <w:color w:val="005293"/>
      <w:sz w:val="21"/>
      <w:szCs w:val="21"/>
    </w:rPr>
  </w:style>
  <w:style w:type="table" w:styleId="TableGrid">
    <w:name w:val="Table Grid"/>
    <w:basedOn w:val="TableNormal"/>
    <w:uiPriority w:val="59"/>
    <w:rsid w:val="00564D1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0E77F0"/>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0E77F0"/>
    <w:rPr>
      <w:rFonts w:ascii="Consolas" w:eastAsia="Calibri" w:hAnsi="Consolas" w:cs="Times New Roman"/>
      <w:sz w:val="21"/>
      <w:szCs w:val="21"/>
    </w:rPr>
  </w:style>
  <w:style w:type="paragraph" w:styleId="TOCHeading">
    <w:name w:val="TOC Heading"/>
    <w:basedOn w:val="Heading1"/>
    <w:next w:val="Normal"/>
    <w:uiPriority w:val="39"/>
    <w:semiHidden/>
    <w:unhideWhenUsed/>
    <w:qFormat/>
    <w:rsid w:val="00145368"/>
    <w:pPr>
      <w:pBdr>
        <w:bottom w:val="none" w:sz="0" w:space="0" w:color="auto"/>
      </w:pBdr>
      <w:spacing w:before="480" w:after="0" w:line="276" w:lineRule="auto"/>
      <w:ind w:left="0" w:firstLine="0"/>
      <w:outlineLvl w:val="9"/>
    </w:pPr>
    <w:rPr>
      <w:rFonts w:ascii="Cambria" w:hAnsi="Cambria"/>
      <w:caps w:val="0"/>
      <w:color w:val="365F91"/>
    </w:rPr>
  </w:style>
  <w:style w:type="paragraph" w:customStyle="1" w:styleId="TableTitle">
    <w:name w:val="Table Title"/>
    <w:basedOn w:val="PlainText"/>
    <w:autoRedefine/>
    <w:qFormat/>
    <w:rsid w:val="00496C0B"/>
    <w:pPr>
      <w:spacing w:before="120" w:after="120"/>
      <w:ind w:left="1051" w:hanging="1051"/>
    </w:pPr>
    <w:rPr>
      <w:rFonts w:ascii="Arial Narrow" w:hAnsi="Arial Narrow"/>
      <w:color w:val="00529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777313">
      <w:bodyDiv w:val="1"/>
      <w:marLeft w:val="0"/>
      <w:marRight w:val="0"/>
      <w:marTop w:val="0"/>
      <w:marBottom w:val="0"/>
      <w:divBdr>
        <w:top w:val="none" w:sz="0" w:space="0" w:color="auto"/>
        <w:left w:val="none" w:sz="0" w:space="0" w:color="auto"/>
        <w:bottom w:val="none" w:sz="0" w:space="0" w:color="auto"/>
        <w:right w:val="none" w:sz="0" w:space="0" w:color="auto"/>
      </w:divBdr>
    </w:div>
    <w:div w:id="1632784353">
      <w:bodyDiv w:val="1"/>
      <w:marLeft w:val="0"/>
      <w:marRight w:val="0"/>
      <w:marTop w:val="0"/>
      <w:marBottom w:val="0"/>
      <w:divBdr>
        <w:top w:val="none" w:sz="0" w:space="0" w:color="auto"/>
        <w:left w:val="none" w:sz="0" w:space="0" w:color="auto"/>
        <w:bottom w:val="none" w:sz="0" w:space="0" w:color="auto"/>
        <w:right w:val="none" w:sz="0" w:space="0" w:color="auto"/>
      </w:divBdr>
    </w:div>
    <w:div w:id="1651208294">
      <w:bodyDiv w:val="1"/>
      <w:marLeft w:val="0"/>
      <w:marRight w:val="0"/>
      <w:marTop w:val="0"/>
      <w:marBottom w:val="0"/>
      <w:divBdr>
        <w:top w:val="none" w:sz="0" w:space="0" w:color="auto"/>
        <w:left w:val="none" w:sz="0" w:space="0" w:color="auto"/>
        <w:bottom w:val="none" w:sz="0" w:space="0" w:color="auto"/>
        <w:right w:val="none" w:sz="0" w:space="0" w:color="auto"/>
      </w:divBdr>
      <w:divsChild>
        <w:div w:id="1917785599">
          <w:marLeft w:val="547"/>
          <w:marRight w:val="0"/>
          <w:marTop w:val="130"/>
          <w:marBottom w:val="0"/>
          <w:divBdr>
            <w:top w:val="none" w:sz="0" w:space="0" w:color="auto"/>
            <w:left w:val="none" w:sz="0" w:space="0" w:color="auto"/>
            <w:bottom w:val="none" w:sz="0" w:space="0" w:color="auto"/>
            <w:right w:val="none" w:sz="0" w:space="0" w:color="auto"/>
          </w:divBdr>
        </w:div>
        <w:div w:id="1392074661">
          <w:marLeft w:val="1166"/>
          <w:marRight w:val="0"/>
          <w:marTop w:val="115"/>
          <w:marBottom w:val="0"/>
          <w:divBdr>
            <w:top w:val="none" w:sz="0" w:space="0" w:color="auto"/>
            <w:left w:val="none" w:sz="0" w:space="0" w:color="auto"/>
            <w:bottom w:val="none" w:sz="0" w:space="0" w:color="auto"/>
            <w:right w:val="none" w:sz="0" w:space="0" w:color="auto"/>
          </w:divBdr>
        </w:div>
        <w:div w:id="1844974922">
          <w:marLeft w:val="1166"/>
          <w:marRight w:val="0"/>
          <w:marTop w:val="115"/>
          <w:marBottom w:val="0"/>
          <w:divBdr>
            <w:top w:val="none" w:sz="0" w:space="0" w:color="auto"/>
            <w:left w:val="none" w:sz="0" w:space="0" w:color="auto"/>
            <w:bottom w:val="none" w:sz="0" w:space="0" w:color="auto"/>
            <w:right w:val="none" w:sz="0" w:space="0" w:color="auto"/>
          </w:divBdr>
        </w:div>
        <w:div w:id="1347748837">
          <w:marLeft w:val="547"/>
          <w:marRight w:val="0"/>
          <w:marTop w:val="130"/>
          <w:marBottom w:val="0"/>
          <w:divBdr>
            <w:top w:val="none" w:sz="0" w:space="0" w:color="auto"/>
            <w:left w:val="none" w:sz="0" w:space="0" w:color="auto"/>
            <w:bottom w:val="none" w:sz="0" w:space="0" w:color="auto"/>
            <w:right w:val="none" w:sz="0" w:space="0" w:color="auto"/>
          </w:divBdr>
        </w:div>
        <w:div w:id="2116628182">
          <w:marLeft w:val="1166"/>
          <w:marRight w:val="0"/>
          <w:marTop w:val="115"/>
          <w:marBottom w:val="0"/>
          <w:divBdr>
            <w:top w:val="none" w:sz="0" w:space="0" w:color="auto"/>
            <w:left w:val="none" w:sz="0" w:space="0" w:color="auto"/>
            <w:bottom w:val="none" w:sz="0" w:space="0" w:color="auto"/>
            <w:right w:val="none" w:sz="0" w:space="0" w:color="auto"/>
          </w:divBdr>
        </w:div>
        <w:div w:id="1685130222">
          <w:marLeft w:val="1166"/>
          <w:marRight w:val="0"/>
          <w:marTop w:val="115"/>
          <w:marBottom w:val="0"/>
          <w:divBdr>
            <w:top w:val="none" w:sz="0" w:space="0" w:color="auto"/>
            <w:left w:val="none" w:sz="0" w:space="0" w:color="auto"/>
            <w:bottom w:val="none" w:sz="0" w:space="0" w:color="auto"/>
            <w:right w:val="none" w:sz="0" w:space="0" w:color="auto"/>
          </w:divBdr>
        </w:div>
        <w:div w:id="944116593">
          <w:marLeft w:val="547"/>
          <w:marRight w:val="0"/>
          <w:marTop w:val="130"/>
          <w:marBottom w:val="0"/>
          <w:divBdr>
            <w:top w:val="none" w:sz="0" w:space="0" w:color="auto"/>
            <w:left w:val="none" w:sz="0" w:space="0" w:color="auto"/>
            <w:bottom w:val="none" w:sz="0" w:space="0" w:color="auto"/>
            <w:right w:val="none" w:sz="0" w:space="0" w:color="auto"/>
          </w:divBdr>
        </w:div>
        <w:div w:id="1790198096">
          <w:marLeft w:val="1166"/>
          <w:marRight w:val="0"/>
          <w:marTop w:val="115"/>
          <w:marBottom w:val="0"/>
          <w:divBdr>
            <w:top w:val="none" w:sz="0" w:space="0" w:color="auto"/>
            <w:left w:val="none" w:sz="0" w:space="0" w:color="auto"/>
            <w:bottom w:val="none" w:sz="0" w:space="0" w:color="auto"/>
            <w:right w:val="none" w:sz="0" w:space="0" w:color="auto"/>
          </w:divBdr>
        </w:div>
        <w:div w:id="803811974">
          <w:marLeft w:val="1166"/>
          <w:marRight w:val="0"/>
          <w:marTop w:val="115"/>
          <w:marBottom w:val="0"/>
          <w:divBdr>
            <w:top w:val="none" w:sz="0" w:space="0" w:color="auto"/>
            <w:left w:val="none" w:sz="0" w:space="0" w:color="auto"/>
            <w:bottom w:val="none" w:sz="0" w:space="0" w:color="auto"/>
            <w:right w:val="none" w:sz="0" w:space="0" w:color="auto"/>
          </w:divBdr>
        </w:div>
      </w:divsChild>
    </w:div>
    <w:div w:id="1947613744">
      <w:bodyDiv w:val="1"/>
      <w:marLeft w:val="0"/>
      <w:marRight w:val="0"/>
      <w:marTop w:val="0"/>
      <w:marBottom w:val="0"/>
      <w:divBdr>
        <w:top w:val="none" w:sz="0" w:space="0" w:color="auto"/>
        <w:left w:val="none" w:sz="0" w:space="0" w:color="auto"/>
        <w:bottom w:val="none" w:sz="0" w:space="0" w:color="auto"/>
        <w:right w:val="none" w:sz="0" w:space="0" w:color="auto"/>
      </w:divBdr>
    </w:div>
    <w:div w:id="198862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5</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EH&amp;E</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jhealey</dc:creator>
  <cp:lastModifiedBy>Jessica Healey</cp:lastModifiedBy>
  <cp:revision>11</cp:revision>
  <cp:lastPrinted>2012-11-30T17:41:00Z</cp:lastPrinted>
  <dcterms:created xsi:type="dcterms:W3CDTF">2014-05-29T15:02:00Z</dcterms:created>
  <dcterms:modified xsi:type="dcterms:W3CDTF">2019-05-29T19:23:00Z</dcterms:modified>
</cp:coreProperties>
</file>